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2A6D" w14:textId="7105A735" w:rsidR="009E0135" w:rsidRPr="009E0135" w:rsidRDefault="009E0135" w:rsidP="009E0135">
      <w:pPr>
        <w:spacing w:before="1"/>
        <w:rPr>
          <w:b/>
          <w:bCs/>
        </w:rPr>
      </w:pPr>
      <w:r w:rsidRPr="009E0135">
        <w:rPr>
          <w:rStyle w:val="markedcontent"/>
        </w:rPr>
        <w:t xml:space="preserve">УДК </w:t>
      </w:r>
      <w:r>
        <w:t>681.584.782</w:t>
      </w:r>
    </w:p>
    <w:p w14:paraId="41035F45" w14:textId="1ABBACA0" w:rsidR="00FF3E43" w:rsidRPr="009E0135" w:rsidRDefault="00FF3E43" w:rsidP="00FF3E43">
      <w:pPr>
        <w:spacing w:before="1"/>
        <w:jc w:val="center"/>
        <w:rPr>
          <w:b/>
          <w:bCs/>
        </w:rPr>
      </w:pPr>
      <w:r w:rsidRPr="009E0135">
        <w:rPr>
          <w:b/>
          <w:bCs/>
        </w:rPr>
        <w:t>Анализ патентных исследований и научно-технической литературы по вопросам электромагнитных замков</w:t>
      </w:r>
    </w:p>
    <w:p w14:paraId="3D967D2A" w14:textId="3786AFC8" w:rsidR="00FF3E43" w:rsidRPr="009E0135" w:rsidRDefault="00FF3E43" w:rsidP="00FF3E43">
      <w:pPr>
        <w:spacing w:before="1"/>
        <w:jc w:val="center"/>
      </w:pPr>
      <w:r w:rsidRPr="009E0135">
        <w:rPr>
          <w:b/>
        </w:rPr>
        <w:t xml:space="preserve">Круглов </w:t>
      </w:r>
      <w:r w:rsidR="00EF7E12" w:rsidRPr="009E0135">
        <w:rPr>
          <w:b/>
        </w:rPr>
        <w:t>Д. Д.</w:t>
      </w:r>
      <w:r w:rsidRPr="009E0135">
        <w:rPr>
          <w:b/>
        </w:rPr>
        <w:t xml:space="preserve"> </w:t>
      </w:r>
      <w:r w:rsidRPr="009E0135">
        <w:t xml:space="preserve">(Университет ИТМО), </w:t>
      </w:r>
      <w:r w:rsidRPr="009E0135">
        <w:rPr>
          <w:b/>
        </w:rPr>
        <w:t xml:space="preserve">Морозова </w:t>
      </w:r>
      <w:r w:rsidR="00EF7E12" w:rsidRPr="009E0135">
        <w:rPr>
          <w:b/>
        </w:rPr>
        <w:t>Е. М.</w:t>
      </w:r>
      <w:r w:rsidRPr="009E0135">
        <w:rPr>
          <w:b/>
        </w:rPr>
        <w:t xml:space="preserve"> </w:t>
      </w:r>
      <w:r w:rsidRPr="009E0135">
        <w:t>(Университет ИТМО)</w:t>
      </w:r>
      <w:r w:rsidR="00EF7E12" w:rsidRPr="009E0135">
        <w:t xml:space="preserve">, </w:t>
      </w:r>
      <w:proofErr w:type="spellStart"/>
      <w:r w:rsidR="00EF7E12" w:rsidRPr="009E0135">
        <w:rPr>
          <w:rStyle w:val="text-semibold"/>
          <w:b/>
          <w:bCs/>
        </w:rPr>
        <w:t>Пирожникова</w:t>
      </w:r>
      <w:proofErr w:type="spellEnd"/>
      <w:r w:rsidR="00EF7E12" w:rsidRPr="009E0135">
        <w:rPr>
          <w:rStyle w:val="text-semibold"/>
          <w:b/>
          <w:bCs/>
        </w:rPr>
        <w:t xml:space="preserve"> О. И. </w:t>
      </w:r>
      <w:r w:rsidR="00EF7E12" w:rsidRPr="009E0135">
        <w:rPr>
          <w:rStyle w:val="text-semibold"/>
        </w:rPr>
        <w:t>(У</w:t>
      </w:r>
      <w:r w:rsidR="00EF7E12" w:rsidRPr="009E0135">
        <w:t>ниверситет ИТМО</w:t>
      </w:r>
      <w:r w:rsidR="00EF7E12" w:rsidRPr="009E0135">
        <w:rPr>
          <w:rStyle w:val="text-semibold"/>
        </w:rPr>
        <w:t>)</w:t>
      </w:r>
    </w:p>
    <w:p w14:paraId="514C8421" w14:textId="33985329" w:rsidR="00FF3E43" w:rsidRPr="009E0135" w:rsidRDefault="00FF3E43" w:rsidP="00FF3E43">
      <w:pPr>
        <w:pStyle w:val="1"/>
        <w:ind w:left="0"/>
      </w:pPr>
      <w:r w:rsidRPr="009E0135">
        <w:t xml:space="preserve">Научный руководитель – профессор, доктор технических наук, </w:t>
      </w:r>
      <w:proofErr w:type="spellStart"/>
      <w:r w:rsidRPr="009E0135">
        <w:t>Ткалич</w:t>
      </w:r>
      <w:proofErr w:type="spellEnd"/>
      <w:r w:rsidRPr="009E0135">
        <w:t xml:space="preserve"> В.</w:t>
      </w:r>
      <w:r w:rsidR="00EF7E12" w:rsidRPr="009E0135">
        <w:t xml:space="preserve"> </w:t>
      </w:r>
      <w:r w:rsidRPr="009E0135">
        <w:t>Л.</w:t>
      </w:r>
    </w:p>
    <w:p w14:paraId="7F75D7F3" w14:textId="77777777" w:rsidR="00FF3E43" w:rsidRPr="009E0135" w:rsidRDefault="00FF3E43" w:rsidP="00FF3E43">
      <w:pPr>
        <w:pStyle w:val="a3"/>
        <w:ind w:left="0"/>
        <w:jc w:val="center"/>
      </w:pPr>
      <w:r w:rsidRPr="009E0135">
        <w:t>(Университет ИТМО)</w:t>
      </w:r>
    </w:p>
    <w:p w14:paraId="66EA900B" w14:textId="77777777" w:rsidR="00FF3E43" w:rsidRPr="009E0135" w:rsidRDefault="00FF3E43" w:rsidP="00FF3E43">
      <w:pPr>
        <w:pStyle w:val="a3"/>
        <w:ind w:left="0"/>
        <w:jc w:val="both"/>
      </w:pPr>
    </w:p>
    <w:p w14:paraId="03107C09" w14:textId="26D2F12A" w:rsidR="00FF3E43" w:rsidRPr="009E0135" w:rsidRDefault="00FF3E43" w:rsidP="00FF3E43">
      <w:pPr>
        <w:ind w:firstLine="708"/>
        <w:jc w:val="both"/>
      </w:pPr>
      <w:r w:rsidRPr="009E0135">
        <w:rPr>
          <w:b/>
        </w:rPr>
        <w:t xml:space="preserve">Введение. </w:t>
      </w:r>
      <w:r w:rsidRPr="009E0135">
        <w:t>Электромагнитный замок – устройство, относящееся к запирающей охранной технике, основным рабочим элементом которого является электромагнит. Принцип работы электромагнитного замка позволяет дистанционно открывать/закрывать двери, а потому широко применяется в различных областях промышленности – сегодня электромагнитные замки ставят не только на проходных дверях и калитках, но и внедряют в запорные механизмы различных холодильников и сейфов [1-10].</w:t>
      </w:r>
    </w:p>
    <w:p w14:paraId="057AA4B0" w14:textId="77777777" w:rsidR="00FF3E43" w:rsidRPr="009E0135" w:rsidRDefault="00FF3E43" w:rsidP="00FF3E43">
      <w:pPr>
        <w:ind w:firstLine="708"/>
        <w:jc w:val="both"/>
      </w:pPr>
    </w:p>
    <w:p w14:paraId="74F529CA" w14:textId="515BAAE5" w:rsidR="00FF3E43" w:rsidRPr="009E0135" w:rsidRDefault="00FF3E43" w:rsidP="00FF3E43">
      <w:pPr>
        <w:pStyle w:val="a3"/>
        <w:ind w:left="0" w:firstLine="567"/>
        <w:jc w:val="both"/>
      </w:pPr>
      <w:r w:rsidRPr="009E0135">
        <w:rPr>
          <w:b/>
        </w:rPr>
        <w:t xml:space="preserve">Основная часть. </w:t>
      </w:r>
      <w:r w:rsidRPr="009E0135">
        <w:t>Было проведено патентное исследование за 2012–2021 годы, в ходе которого было найдено 10 патентов. Детальное изучение найденных патентов выявило ряд проблем, на устранение которых и нацелены были изобретения:</w:t>
      </w:r>
    </w:p>
    <w:p w14:paraId="44B7EB9B" w14:textId="6019BDC1" w:rsidR="00FF3E43" w:rsidRPr="009E0135" w:rsidRDefault="00FF3E43" w:rsidP="00FF3E43">
      <w:pPr>
        <w:pStyle w:val="a3"/>
        <w:numPr>
          <w:ilvl w:val="0"/>
          <w:numId w:val="5"/>
        </w:numPr>
        <w:jc w:val="both"/>
        <w:rPr>
          <w:b/>
        </w:rPr>
      </w:pPr>
      <w:r w:rsidRPr="009E0135">
        <w:rPr>
          <w:bCs/>
        </w:rPr>
        <w:t>Патенты, нацеленные на упрощение сборки конструкции электро</w:t>
      </w:r>
      <w:r w:rsidR="00AF095B" w:rsidRPr="009E0135">
        <w:rPr>
          <w:bCs/>
        </w:rPr>
        <w:t xml:space="preserve">магнитных </w:t>
      </w:r>
      <w:r w:rsidRPr="009E0135">
        <w:rPr>
          <w:bCs/>
        </w:rPr>
        <w:t>замк</w:t>
      </w:r>
      <w:r w:rsidR="00A94E93" w:rsidRPr="009E0135">
        <w:rPr>
          <w:bCs/>
        </w:rPr>
        <w:t>ов</w:t>
      </w:r>
      <w:r w:rsidRPr="009E0135">
        <w:rPr>
          <w:bCs/>
        </w:rPr>
        <w:t xml:space="preserve"> и уменьшение стоимости </w:t>
      </w:r>
      <w:r w:rsidR="00A94E93" w:rsidRPr="009E0135">
        <w:rPr>
          <w:bCs/>
        </w:rPr>
        <w:t>их</w:t>
      </w:r>
      <w:r w:rsidRPr="009E0135">
        <w:rPr>
          <w:bCs/>
        </w:rPr>
        <w:t xml:space="preserve"> производства</w:t>
      </w:r>
      <w:r w:rsidR="007E6C63" w:rsidRPr="009E0135">
        <w:rPr>
          <w:bCs/>
        </w:rPr>
        <w:t xml:space="preserve"> [2-4]</w:t>
      </w:r>
      <w:r w:rsidRPr="009E0135">
        <w:rPr>
          <w:bCs/>
        </w:rPr>
        <w:t>.</w:t>
      </w:r>
    </w:p>
    <w:p w14:paraId="7E1EDF80" w14:textId="19B23120" w:rsidR="00FF3E43" w:rsidRPr="009E0135" w:rsidRDefault="00FF3E43" w:rsidP="00FF3E43">
      <w:pPr>
        <w:pStyle w:val="a3"/>
        <w:numPr>
          <w:ilvl w:val="0"/>
          <w:numId w:val="5"/>
        </w:numPr>
        <w:jc w:val="both"/>
        <w:rPr>
          <w:b/>
        </w:rPr>
      </w:pPr>
      <w:r w:rsidRPr="009E0135">
        <w:rPr>
          <w:bCs/>
        </w:rPr>
        <w:t xml:space="preserve">Патенты, нацеленные на уменьшения потребления </w:t>
      </w:r>
      <w:r w:rsidR="00A94E93" w:rsidRPr="009E0135">
        <w:rPr>
          <w:bCs/>
        </w:rPr>
        <w:t>энергопитания электро</w:t>
      </w:r>
      <w:r w:rsidR="00AF095B" w:rsidRPr="009E0135">
        <w:rPr>
          <w:bCs/>
        </w:rPr>
        <w:t xml:space="preserve">магнитными </w:t>
      </w:r>
      <w:r w:rsidR="00A94E93" w:rsidRPr="009E0135">
        <w:rPr>
          <w:bCs/>
        </w:rPr>
        <w:t>замками</w:t>
      </w:r>
      <w:r w:rsidR="007E6C63" w:rsidRPr="009E0135">
        <w:rPr>
          <w:bCs/>
        </w:rPr>
        <w:t xml:space="preserve"> [5-8]</w:t>
      </w:r>
      <w:r w:rsidR="00A94E93" w:rsidRPr="009E0135">
        <w:rPr>
          <w:bCs/>
        </w:rPr>
        <w:t>.</w:t>
      </w:r>
    </w:p>
    <w:p w14:paraId="683B6EF4" w14:textId="40038C13" w:rsidR="00A94E93" w:rsidRPr="009E0135" w:rsidRDefault="00A94E93" w:rsidP="00FF3E43">
      <w:pPr>
        <w:pStyle w:val="a3"/>
        <w:numPr>
          <w:ilvl w:val="0"/>
          <w:numId w:val="5"/>
        </w:numPr>
        <w:jc w:val="both"/>
        <w:rPr>
          <w:b/>
        </w:rPr>
      </w:pPr>
      <w:r w:rsidRPr="009E0135">
        <w:rPr>
          <w:bCs/>
        </w:rPr>
        <w:t>Патенты, нацеленные на повышение надежности конструкции электро</w:t>
      </w:r>
      <w:r w:rsidR="00AF095B" w:rsidRPr="009E0135">
        <w:rPr>
          <w:bCs/>
        </w:rPr>
        <w:t xml:space="preserve">магнитных </w:t>
      </w:r>
      <w:r w:rsidRPr="009E0135">
        <w:rPr>
          <w:bCs/>
        </w:rPr>
        <w:t>замков, улучшение функционала устройств</w:t>
      </w:r>
      <w:r w:rsidR="007E6C63" w:rsidRPr="009E0135">
        <w:rPr>
          <w:bCs/>
        </w:rPr>
        <w:t xml:space="preserve"> [9-11]</w:t>
      </w:r>
      <w:r w:rsidRPr="009E0135">
        <w:rPr>
          <w:bCs/>
        </w:rPr>
        <w:t>.</w:t>
      </w:r>
    </w:p>
    <w:p w14:paraId="1C5D6F0D" w14:textId="77777777" w:rsidR="00FF3E43" w:rsidRPr="009E0135" w:rsidRDefault="00FF3E43" w:rsidP="00FF3E43">
      <w:pPr>
        <w:pStyle w:val="a3"/>
        <w:ind w:left="0"/>
        <w:jc w:val="both"/>
        <w:rPr>
          <w:b/>
        </w:rPr>
      </w:pPr>
    </w:p>
    <w:p w14:paraId="477A0D6E" w14:textId="6C7C5A13" w:rsidR="00FF3E43" w:rsidRPr="009E0135" w:rsidRDefault="00FF3E43" w:rsidP="00FF3E43">
      <w:pPr>
        <w:pStyle w:val="a3"/>
        <w:ind w:left="0" w:firstLine="567"/>
        <w:jc w:val="both"/>
      </w:pPr>
      <w:r w:rsidRPr="009E0135">
        <w:rPr>
          <w:b/>
        </w:rPr>
        <w:t xml:space="preserve">Выводы. </w:t>
      </w:r>
      <w:r w:rsidRPr="009E0135">
        <w:t xml:space="preserve">Проведен анализ </w:t>
      </w:r>
      <w:r w:rsidR="00A94E93" w:rsidRPr="009E0135">
        <w:t>патентов за 2012–2021 года и выявлена тенденция развития электро</w:t>
      </w:r>
      <w:r w:rsidR="00AF095B" w:rsidRPr="009E0135">
        <w:t xml:space="preserve">магнитных </w:t>
      </w:r>
      <w:r w:rsidR="00A94E93" w:rsidRPr="009E0135">
        <w:t xml:space="preserve">замков. Перспективы дальнейшего понижения электропотребления </w:t>
      </w:r>
      <w:r w:rsidR="00AF095B" w:rsidRPr="009E0135">
        <w:t>способствуют повышению спроса на данные устройства и увеличению области применения электромагнитных замков.</w:t>
      </w:r>
    </w:p>
    <w:p w14:paraId="30620848" w14:textId="77777777" w:rsidR="00FF3E43" w:rsidRPr="009E0135" w:rsidRDefault="00FF3E43" w:rsidP="00FF3E43">
      <w:pPr>
        <w:jc w:val="both"/>
        <w:rPr>
          <w:b/>
          <w:bCs/>
        </w:rPr>
      </w:pPr>
    </w:p>
    <w:p w14:paraId="3BE48B65" w14:textId="77777777" w:rsidR="00FF3E43" w:rsidRPr="009E0135" w:rsidRDefault="00FF3E43" w:rsidP="00FF3E43">
      <w:pPr>
        <w:jc w:val="both"/>
      </w:pPr>
      <w:r w:rsidRPr="009E0135">
        <w:rPr>
          <w:b/>
          <w:bCs/>
        </w:rPr>
        <w:t>Список использованных источников</w:t>
      </w:r>
      <w:r w:rsidRPr="009E0135">
        <w:t>:</w:t>
      </w:r>
    </w:p>
    <w:p w14:paraId="49C48858" w14:textId="77777777" w:rsidR="00FF3E43" w:rsidRPr="009E0135" w:rsidRDefault="00FF3E43" w:rsidP="00FF3E43">
      <w:pPr>
        <w:jc w:val="both"/>
      </w:pPr>
    </w:p>
    <w:p w14:paraId="49E0BCD4" w14:textId="531136AF" w:rsidR="00FF3E43" w:rsidRPr="009E0135" w:rsidRDefault="00C45521" w:rsidP="00FF3E43">
      <w:pPr>
        <w:pStyle w:val="a3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eastAsia="Calibri"/>
          <w:lang w:eastAsia="en-US"/>
        </w:rPr>
      </w:pPr>
      <w:r w:rsidRPr="009E0135">
        <w:rPr>
          <w:rFonts w:eastAsia="Calibri"/>
          <w:lang w:eastAsia="en-US"/>
        </w:rPr>
        <w:t xml:space="preserve">Ефременко </w:t>
      </w:r>
      <w:r w:rsidR="004A2B40" w:rsidRPr="009E0135">
        <w:rPr>
          <w:rFonts w:eastAsia="Calibri"/>
          <w:lang w:eastAsia="en-US"/>
        </w:rPr>
        <w:t>Н. В.</w:t>
      </w:r>
      <w:r w:rsidRPr="009E0135">
        <w:rPr>
          <w:rFonts w:eastAsia="Calibri"/>
          <w:lang w:eastAsia="en-US"/>
        </w:rPr>
        <w:t xml:space="preserve">, </w:t>
      </w:r>
      <w:proofErr w:type="spellStart"/>
      <w:r w:rsidRPr="009E0135">
        <w:rPr>
          <w:rFonts w:eastAsia="Calibri"/>
          <w:lang w:eastAsia="en-US"/>
        </w:rPr>
        <w:t>Цедрик</w:t>
      </w:r>
      <w:proofErr w:type="spellEnd"/>
      <w:r w:rsidRPr="009E0135">
        <w:rPr>
          <w:rFonts w:eastAsia="Calibri"/>
          <w:lang w:eastAsia="en-US"/>
        </w:rPr>
        <w:t xml:space="preserve"> С.</w:t>
      </w:r>
      <w:r w:rsidR="004A2B40" w:rsidRPr="009E0135">
        <w:rPr>
          <w:rFonts w:eastAsia="Calibri"/>
          <w:lang w:eastAsia="en-US"/>
        </w:rPr>
        <w:t xml:space="preserve"> </w:t>
      </w:r>
      <w:r w:rsidRPr="009E0135">
        <w:rPr>
          <w:rFonts w:eastAsia="Calibri"/>
          <w:lang w:eastAsia="en-US"/>
        </w:rPr>
        <w:t xml:space="preserve">Н. Современные электронные запирающие устройства: понятие, классификация, способы взлома и отпирания // Вестник Полоцкого государственного университета. Серия D. Экономические и юридические науки. – 2015. – № 14. – </w:t>
      </w:r>
      <w:r w:rsidRPr="009E0135">
        <w:rPr>
          <w:rFonts w:eastAsia="Calibri"/>
          <w:lang w:val="en-US" w:eastAsia="en-US"/>
        </w:rPr>
        <w:t>C</w:t>
      </w:r>
      <w:r w:rsidRPr="009E0135">
        <w:rPr>
          <w:rFonts w:eastAsia="Calibri"/>
          <w:lang w:eastAsia="en-US"/>
        </w:rPr>
        <w:t>. 161–165.</w:t>
      </w:r>
    </w:p>
    <w:p w14:paraId="6CCAC4B2" w14:textId="566BB36F" w:rsidR="00C45521" w:rsidRPr="009E0135" w:rsidRDefault="000A2CA1" w:rsidP="00FF3E43">
      <w:pPr>
        <w:pStyle w:val="a3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eastAsia="Calibri"/>
          <w:lang w:eastAsia="en-US"/>
        </w:rPr>
      </w:pPr>
      <w:r w:rsidRPr="009E0135">
        <w:rPr>
          <w:rStyle w:val="ab"/>
          <w:b w:val="0"/>
          <w:bCs w:val="0"/>
        </w:rPr>
        <w:t xml:space="preserve">Патент № 2615718 Российская Федерация, МПК </w:t>
      </w:r>
      <w:r w:rsidRPr="009E0135">
        <w:t>E05B 47/02 (2006.01</w:t>
      </w:r>
      <w:r w:rsidRPr="009E0135">
        <w:rPr>
          <w:rStyle w:val="ab"/>
          <w:b w:val="0"/>
          <w:bCs w:val="0"/>
        </w:rPr>
        <w:t>)</w:t>
      </w:r>
      <w:r w:rsidRPr="009E0135">
        <w:rPr>
          <w:b/>
          <w:bCs/>
        </w:rPr>
        <w:t>.</w:t>
      </w:r>
      <w:r w:rsidRPr="009E0135">
        <w:t xml:space="preserve"> Электромагнитный замок: № </w:t>
      </w:r>
      <w:r w:rsidR="004A2B40" w:rsidRPr="009E0135">
        <w:t>2015143911:</w:t>
      </w:r>
      <w:r w:rsidRPr="009E0135">
        <w:t xml:space="preserve"> </w:t>
      </w:r>
      <w:proofErr w:type="spellStart"/>
      <w:r w:rsidRPr="009E0135">
        <w:t>заявл</w:t>
      </w:r>
      <w:proofErr w:type="spellEnd"/>
      <w:r w:rsidRPr="009E0135">
        <w:t xml:space="preserve">. </w:t>
      </w:r>
      <w:r w:rsidR="004A2B40" w:rsidRPr="009E0135">
        <w:t>13.10.2015:</w:t>
      </w:r>
      <w:r w:rsidRPr="009E0135">
        <w:t xml:space="preserve"> </w:t>
      </w:r>
      <w:proofErr w:type="spellStart"/>
      <w:r w:rsidRPr="009E0135">
        <w:t>опубл</w:t>
      </w:r>
      <w:proofErr w:type="spellEnd"/>
      <w:r w:rsidRPr="009E0135">
        <w:t>. 0</w:t>
      </w:r>
      <w:r w:rsidR="004A2B40" w:rsidRPr="009E0135">
        <w:t>7</w:t>
      </w:r>
      <w:r w:rsidRPr="009E0135">
        <w:t>.</w:t>
      </w:r>
      <w:r w:rsidR="004A2B40" w:rsidRPr="009E0135">
        <w:t>04</w:t>
      </w:r>
      <w:r w:rsidRPr="009E0135">
        <w:t xml:space="preserve">.2017/ </w:t>
      </w:r>
      <w:proofErr w:type="spellStart"/>
      <w:r w:rsidR="004A2B40" w:rsidRPr="009E0135">
        <w:t>Карюканов</w:t>
      </w:r>
      <w:proofErr w:type="spellEnd"/>
      <w:r w:rsidR="004A2B40" w:rsidRPr="009E0135">
        <w:t xml:space="preserve"> Г. С.</w:t>
      </w:r>
      <w:r w:rsidRPr="009E0135">
        <w:t xml:space="preserve">, </w:t>
      </w:r>
      <w:r w:rsidR="004A2B40" w:rsidRPr="009E0135">
        <w:t>Малиновский А. Е.</w:t>
      </w:r>
      <w:r w:rsidRPr="009E0135">
        <w:t xml:space="preserve">; </w:t>
      </w:r>
      <w:r w:rsidR="004A2B40" w:rsidRPr="009E0135">
        <w:t>заявитель ООО “Инженерно-технический центр "ПРОМИКС"”</w:t>
      </w:r>
      <w:r w:rsidRPr="009E0135">
        <w:t xml:space="preserve">. – </w:t>
      </w:r>
      <w:r w:rsidR="004A2B40" w:rsidRPr="009E0135">
        <w:t>11</w:t>
      </w:r>
      <w:r w:rsidRPr="009E0135">
        <w:t xml:space="preserve"> </w:t>
      </w:r>
      <w:r w:rsidR="004A2B40" w:rsidRPr="009E0135">
        <w:t>с.:</w:t>
      </w:r>
      <w:r w:rsidRPr="009E0135">
        <w:t xml:space="preserve"> ил. – </w:t>
      </w:r>
      <w:r w:rsidR="004A2B40" w:rsidRPr="009E0135">
        <w:t>Текст:</w:t>
      </w:r>
      <w:r w:rsidRPr="009E0135">
        <w:t xml:space="preserve"> непосредственный.</w:t>
      </w:r>
    </w:p>
    <w:p w14:paraId="3BBFBFC5" w14:textId="081AC0FE" w:rsidR="004A2B40" w:rsidRPr="009E0135" w:rsidRDefault="004A2B40" w:rsidP="004A2B40">
      <w:pPr>
        <w:pStyle w:val="a3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eastAsia="Calibri"/>
          <w:lang w:eastAsia="en-US"/>
        </w:rPr>
      </w:pPr>
      <w:r w:rsidRPr="009E0135">
        <w:rPr>
          <w:rStyle w:val="ab"/>
          <w:b w:val="0"/>
          <w:bCs w:val="0"/>
        </w:rPr>
        <w:t xml:space="preserve">Патент № 2615713 Российская Федерация, МПК </w:t>
      </w:r>
      <w:r w:rsidRPr="009E0135">
        <w:t>E05B 47/02 (2006.01</w:t>
      </w:r>
      <w:r w:rsidRPr="009E0135">
        <w:rPr>
          <w:rStyle w:val="ab"/>
          <w:b w:val="0"/>
          <w:bCs w:val="0"/>
        </w:rPr>
        <w:t>)</w:t>
      </w:r>
      <w:r w:rsidRPr="009E0135">
        <w:rPr>
          <w:b/>
          <w:bCs/>
        </w:rPr>
        <w:t>.</w:t>
      </w:r>
      <w:r w:rsidRPr="009E0135">
        <w:t xml:space="preserve"> Электромагнитный замок: № 2015143909: </w:t>
      </w:r>
      <w:proofErr w:type="spellStart"/>
      <w:r w:rsidRPr="009E0135">
        <w:t>заявл</w:t>
      </w:r>
      <w:proofErr w:type="spellEnd"/>
      <w:r w:rsidRPr="009E0135">
        <w:t xml:space="preserve">. 13.10.2015: </w:t>
      </w:r>
      <w:proofErr w:type="spellStart"/>
      <w:r w:rsidRPr="009E0135">
        <w:t>опубл</w:t>
      </w:r>
      <w:proofErr w:type="spellEnd"/>
      <w:r w:rsidRPr="009E0135">
        <w:t xml:space="preserve">. 07.04.2017/ </w:t>
      </w:r>
      <w:proofErr w:type="spellStart"/>
      <w:r w:rsidRPr="009E0135">
        <w:t>Карюканов</w:t>
      </w:r>
      <w:proofErr w:type="spellEnd"/>
      <w:r w:rsidRPr="009E0135">
        <w:t xml:space="preserve"> Г. С., Малиновский А. Е.; заявитель ООО “Инженерно-технический центр "ПРОМИКС"”. – 17 с.: ил. – Текст: непосредственный.</w:t>
      </w:r>
    </w:p>
    <w:p w14:paraId="458C8539" w14:textId="5518B62D" w:rsidR="00AE76C4" w:rsidRPr="009E0135" w:rsidRDefault="00AE76C4" w:rsidP="00AE76C4">
      <w:pPr>
        <w:pStyle w:val="a3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eastAsia="Calibri"/>
          <w:lang w:eastAsia="en-US"/>
        </w:rPr>
      </w:pPr>
      <w:r w:rsidRPr="009E0135">
        <w:rPr>
          <w:rStyle w:val="ab"/>
          <w:b w:val="0"/>
          <w:bCs w:val="0"/>
        </w:rPr>
        <w:t xml:space="preserve">Патент № 161964 Российская Федерация, МПК </w:t>
      </w:r>
      <w:r w:rsidRPr="009E0135">
        <w:t>E05B 47/00 (2006.01</w:t>
      </w:r>
      <w:r w:rsidRPr="009E0135">
        <w:rPr>
          <w:rStyle w:val="ab"/>
          <w:b w:val="0"/>
          <w:bCs w:val="0"/>
        </w:rPr>
        <w:t>)</w:t>
      </w:r>
      <w:r w:rsidRPr="009E0135">
        <w:rPr>
          <w:b/>
          <w:bCs/>
        </w:rPr>
        <w:t>.</w:t>
      </w:r>
      <w:r w:rsidRPr="009E0135">
        <w:t xml:space="preserve"> Замок: № 2015155656/12: </w:t>
      </w:r>
      <w:proofErr w:type="spellStart"/>
      <w:r w:rsidRPr="009E0135">
        <w:t>заявл</w:t>
      </w:r>
      <w:proofErr w:type="spellEnd"/>
      <w:r w:rsidRPr="009E0135">
        <w:t xml:space="preserve">. 24.12.2015: </w:t>
      </w:r>
      <w:proofErr w:type="spellStart"/>
      <w:r w:rsidRPr="009E0135">
        <w:t>опубл</w:t>
      </w:r>
      <w:proofErr w:type="spellEnd"/>
      <w:r w:rsidRPr="009E0135">
        <w:t xml:space="preserve">. 20.05.2016/ Легостаев А. В., </w:t>
      </w:r>
      <w:proofErr w:type="spellStart"/>
      <w:r w:rsidRPr="009E0135">
        <w:t>Полтаев</w:t>
      </w:r>
      <w:proofErr w:type="spellEnd"/>
      <w:r w:rsidRPr="009E0135">
        <w:t xml:space="preserve"> А. Г.; заявитель ООО "Электронные запирающие механизмы". – 28 с.: ил. – Текст: непосредственный.</w:t>
      </w:r>
    </w:p>
    <w:p w14:paraId="5E22C5B8" w14:textId="517FCAF0" w:rsidR="00AE76C4" w:rsidRPr="009E0135" w:rsidRDefault="00AE76C4" w:rsidP="00AE76C4">
      <w:pPr>
        <w:pStyle w:val="a3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eastAsia="Calibri"/>
          <w:lang w:eastAsia="en-US"/>
        </w:rPr>
      </w:pPr>
      <w:r w:rsidRPr="009E0135">
        <w:rPr>
          <w:rStyle w:val="ab"/>
          <w:b w:val="0"/>
          <w:bCs w:val="0"/>
        </w:rPr>
        <w:t xml:space="preserve">Патент № 2757432 Российская Федерация, МПК </w:t>
      </w:r>
      <w:r w:rsidRPr="009E0135">
        <w:t>E05B 47/02 (2006.01), E05B 47/02 (2021.08)</w:t>
      </w:r>
      <w:r w:rsidRPr="009E0135">
        <w:rPr>
          <w:b/>
          <w:bCs/>
        </w:rPr>
        <w:t>.</w:t>
      </w:r>
      <w:r w:rsidRPr="009E0135">
        <w:t xml:space="preserve"> Электромагнитный замок: № 2021106886: </w:t>
      </w:r>
      <w:proofErr w:type="spellStart"/>
      <w:r w:rsidRPr="009E0135">
        <w:t>заявл</w:t>
      </w:r>
      <w:proofErr w:type="spellEnd"/>
      <w:r w:rsidRPr="009E0135">
        <w:t xml:space="preserve">. 16.03.2021: </w:t>
      </w:r>
      <w:proofErr w:type="spellStart"/>
      <w:r w:rsidRPr="009E0135">
        <w:t>опубл</w:t>
      </w:r>
      <w:proofErr w:type="spellEnd"/>
      <w:r w:rsidRPr="009E0135">
        <w:t>.</w:t>
      </w:r>
      <w:r w:rsidR="00AC65AA" w:rsidRPr="009E0135">
        <w:t xml:space="preserve"> 15.10.2021</w:t>
      </w:r>
      <w:r w:rsidRPr="009E0135">
        <w:t xml:space="preserve">/ </w:t>
      </w:r>
      <w:r w:rsidR="00AC65AA" w:rsidRPr="009E0135">
        <w:t>Юдин А. Г</w:t>
      </w:r>
      <w:r w:rsidRPr="009E0135">
        <w:t xml:space="preserve">.; заявитель </w:t>
      </w:r>
      <w:r w:rsidR="00AC65AA" w:rsidRPr="009E0135">
        <w:t>ООО «АТОС-ПРО</w:t>
      </w:r>
      <w:r w:rsidR="00AC65AA" w:rsidRPr="009E0135">
        <w:rPr>
          <w:b/>
          <w:bCs/>
        </w:rPr>
        <w:t>»</w:t>
      </w:r>
      <w:r w:rsidRPr="009E0135">
        <w:t xml:space="preserve">. – </w:t>
      </w:r>
      <w:r w:rsidR="00AC65AA" w:rsidRPr="009E0135">
        <w:t>15</w:t>
      </w:r>
      <w:r w:rsidRPr="009E0135">
        <w:t xml:space="preserve"> с.: ил. – Текст: непосредственный.</w:t>
      </w:r>
    </w:p>
    <w:p w14:paraId="541B61AE" w14:textId="18151B39" w:rsidR="00AC65AA" w:rsidRPr="009E0135" w:rsidRDefault="00AC65AA" w:rsidP="00AC65AA">
      <w:pPr>
        <w:pStyle w:val="a3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eastAsia="Calibri"/>
          <w:lang w:eastAsia="en-US"/>
        </w:rPr>
      </w:pPr>
      <w:r w:rsidRPr="009E0135">
        <w:rPr>
          <w:rStyle w:val="ab"/>
          <w:b w:val="0"/>
          <w:bCs w:val="0"/>
        </w:rPr>
        <w:t xml:space="preserve">Патент № 2757435 Российская Федерация, МПК </w:t>
      </w:r>
      <w:r w:rsidRPr="009E0135">
        <w:t xml:space="preserve">E05B 47/00 (2006.01), </w:t>
      </w:r>
      <w:r w:rsidRPr="009E0135">
        <w:rPr>
          <w:rStyle w:val="i"/>
        </w:rPr>
        <w:t xml:space="preserve">E05B 47/00 </w:t>
      </w:r>
      <w:r w:rsidRPr="009E0135">
        <w:lastRenderedPageBreak/>
        <w:t>(2021.05)</w:t>
      </w:r>
      <w:r w:rsidRPr="009E0135">
        <w:rPr>
          <w:b/>
          <w:bCs/>
        </w:rPr>
        <w:t>.</w:t>
      </w:r>
      <w:r w:rsidRPr="009E0135">
        <w:t xml:space="preserve"> Электромагнитный замок с </w:t>
      </w:r>
      <w:proofErr w:type="spellStart"/>
      <w:r w:rsidRPr="009E0135">
        <w:t>актуатором</w:t>
      </w:r>
      <w:proofErr w:type="spellEnd"/>
      <w:r w:rsidRPr="009E0135">
        <w:t xml:space="preserve">: № 2021106889: </w:t>
      </w:r>
      <w:proofErr w:type="spellStart"/>
      <w:r w:rsidRPr="009E0135">
        <w:t>заявл</w:t>
      </w:r>
      <w:proofErr w:type="spellEnd"/>
      <w:r w:rsidRPr="009E0135">
        <w:t xml:space="preserve">. 16.03.2021: </w:t>
      </w:r>
      <w:proofErr w:type="spellStart"/>
      <w:r w:rsidRPr="009E0135">
        <w:t>опубл</w:t>
      </w:r>
      <w:proofErr w:type="spellEnd"/>
      <w:r w:rsidRPr="009E0135">
        <w:t>. 15.10.2021/ Юдин А. Г.; заявитель ООО «АТОС-ПРО</w:t>
      </w:r>
      <w:r w:rsidRPr="009E0135">
        <w:rPr>
          <w:b/>
          <w:bCs/>
        </w:rPr>
        <w:t>»</w:t>
      </w:r>
      <w:r w:rsidRPr="009E0135">
        <w:t>. – 15 с.: ил. – Текст: непосредственный.</w:t>
      </w:r>
    </w:p>
    <w:p w14:paraId="02C52921" w14:textId="79A0C906" w:rsidR="00AC65AA" w:rsidRPr="009E0135" w:rsidRDefault="00AC65AA" w:rsidP="00AC65AA">
      <w:pPr>
        <w:pStyle w:val="a3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eastAsia="Calibri"/>
          <w:lang w:eastAsia="en-US"/>
        </w:rPr>
      </w:pPr>
      <w:r w:rsidRPr="009E0135">
        <w:rPr>
          <w:rStyle w:val="ab"/>
          <w:b w:val="0"/>
          <w:bCs w:val="0"/>
        </w:rPr>
        <w:t xml:space="preserve">Патент № 2760222 Российская Федерация, МПК </w:t>
      </w:r>
      <w:r w:rsidRPr="009E0135">
        <w:t xml:space="preserve">E05B 47/02 (2006.01), </w:t>
      </w:r>
      <w:r w:rsidR="00060E61" w:rsidRPr="009E0135">
        <w:rPr>
          <w:rStyle w:val="i"/>
        </w:rPr>
        <w:t xml:space="preserve">E05B 47/02 </w:t>
      </w:r>
      <w:r w:rsidR="00060E61" w:rsidRPr="009E0135">
        <w:t>(2021.08)</w:t>
      </w:r>
      <w:r w:rsidRPr="009E0135">
        <w:rPr>
          <w:b/>
          <w:bCs/>
        </w:rPr>
        <w:t>.</w:t>
      </w:r>
      <w:r w:rsidRPr="009E0135">
        <w:t xml:space="preserve"> </w:t>
      </w:r>
      <w:r w:rsidR="00060E61" w:rsidRPr="009E0135">
        <w:t>Электромагнитное запирающее устройство</w:t>
      </w:r>
      <w:r w:rsidRPr="009E0135">
        <w:t>: №</w:t>
      </w:r>
      <w:r w:rsidR="00B85C78" w:rsidRPr="009E0135">
        <w:t xml:space="preserve"> 2021106885</w:t>
      </w:r>
      <w:r w:rsidRPr="009E0135">
        <w:t xml:space="preserve">: </w:t>
      </w:r>
      <w:proofErr w:type="spellStart"/>
      <w:r w:rsidRPr="009E0135">
        <w:t>заявл</w:t>
      </w:r>
      <w:proofErr w:type="spellEnd"/>
      <w:r w:rsidRPr="009E0135">
        <w:t xml:space="preserve">. 16.03.2021: </w:t>
      </w:r>
      <w:proofErr w:type="spellStart"/>
      <w:r w:rsidRPr="009E0135">
        <w:t>опубл</w:t>
      </w:r>
      <w:proofErr w:type="spellEnd"/>
      <w:r w:rsidRPr="009E0135">
        <w:t xml:space="preserve">. </w:t>
      </w:r>
      <w:r w:rsidR="00B85C78" w:rsidRPr="009E0135">
        <w:t>22.11.2021</w:t>
      </w:r>
      <w:r w:rsidRPr="009E0135">
        <w:t>/ Юдин А. Г.; заявитель ООО «АТОС-ПРО</w:t>
      </w:r>
      <w:r w:rsidRPr="009E0135">
        <w:rPr>
          <w:b/>
          <w:bCs/>
        </w:rPr>
        <w:t>»</w:t>
      </w:r>
      <w:r w:rsidRPr="009E0135">
        <w:t>. – 15 с.: ил. – Текст: непосредственный.</w:t>
      </w:r>
    </w:p>
    <w:p w14:paraId="6A362186" w14:textId="06F010A8" w:rsidR="00D37619" w:rsidRPr="009E0135" w:rsidRDefault="00D37619" w:rsidP="00D37619">
      <w:pPr>
        <w:pStyle w:val="a3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eastAsia="Calibri"/>
          <w:lang w:eastAsia="en-US"/>
        </w:rPr>
      </w:pPr>
      <w:r w:rsidRPr="009E0135">
        <w:rPr>
          <w:rStyle w:val="ab"/>
          <w:b w:val="0"/>
          <w:bCs w:val="0"/>
        </w:rPr>
        <w:t xml:space="preserve">Патент № </w:t>
      </w:r>
      <w:r w:rsidRPr="009E0135">
        <w:t>124296</w:t>
      </w:r>
      <w:r w:rsidRPr="009E0135">
        <w:rPr>
          <w:rStyle w:val="ab"/>
          <w:b w:val="0"/>
          <w:bCs w:val="0"/>
        </w:rPr>
        <w:t xml:space="preserve"> Российская Федерация, МПК </w:t>
      </w:r>
      <w:r w:rsidRPr="009E0135">
        <w:t>E05C 17/56 (2006.01)</w:t>
      </w:r>
      <w:r w:rsidRPr="009E0135">
        <w:rPr>
          <w:b/>
          <w:bCs/>
        </w:rPr>
        <w:t>.</w:t>
      </w:r>
      <w:r w:rsidRPr="009E0135">
        <w:t xml:space="preserve"> Электромагнитный замок: № 2012134909/12: </w:t>
      </w:r>
      <w:proofErr w:type="spellStart"/>
      <w:r w:rsidRPr="009E0135">
        <w:t>заявл</w:t>
      </w:r>
      <w:proofErr w:type="spellEnd"/>
      <w:r w:rsidRPr="009E0135">
        <w:t xml:space="preserve">. 15.08.2012: </w:t>
      </w:r>
      <w:proofErr w:type="spellStart"/>
      <w:r w:rsidRPr="009E0135">
        <w:t>опубл</w:t>
      </w:r>
      <w:proofErr w:type="spellEnd"/>
      <w:r w:rsidRPr="009E0135">
        <w:t xml:space="preserve">. 20.01.2013/ Лаврентьев А. А., Шифрин А. Г., Шифрин В. Г., Винокуров М. Р.; заявитель Федеральное государственное бюджетное образовательное учреждение высшего профессионального образования "Донской государственный технический университет". – </w:t>
      </w:r>
      <w:r w:rsidR="00E30AA6" w:rsidRPr="009E0135">
        <w:t>9</w:t>
      </w:r>
      <w:r w:rsidRPr="009E0135">
        <w:t xml:space="preserve"> с.: ил. – Текст: непосредственный.</w:t>
      </w:r>
    </w:p>
    <w:p w14:paraId="7CCF9DAF" w14:textId="613AEE47" w:rsidR="004A2B40" w:rsidRPr="009E0135" w:rsidRDefault="00E30AA6" w:rsidP="00E30AA6">
      <w:pPr>
        <w:pStyle w:val="a3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eastAsia="Calibri"/>
          <w:lang w:eastAsia="en-US"/>
        </w:rPr>
      </w:pPr>
      <w:r w:rsidRPr="009E0135">
        <w:rPr>
          <w:rStyle w:val="ab"/>
          <w:b w:val="0"/>
          <w:bCs w:val="0"/>
        </w:rPr>
        <w:t xml:space="preserve">Патент № 2493345 Российская Федерация, МПК </w:t>
      </w:r>
      <w:r w:rsidRPr="009E0135">
        <w:t>E05B 47/02 (2006.01)</w:t>
      </w:r>
      <w:r w:rsidRPr="009E0135">
        <w:rPr>
          <w:b/>
          <w:bCs/>
        </w:rPr>
        <w:t>.</w:t>
      </w:r>
      <w:r w:rsidRPr="009E0135">
        <w:t xml:space="preserve"> Электромагнитный замок: № 2012116632/12: </w:t>
      </w:r>
      <w:proofErr w:type="spellStart"/>
      <w:r w:rsidRPr="009E0135">
        <w:t>заявл</w:t>
      </w:r>
      <w:proofErr w:type="spellEnd"/>
      <w:r w:rsidRPr="009E0135">
        <w:t xml:space="preserve">. 26.04.2012: </w:t>
      </w:r>
      <w:proofErr w:type="spellStart"/>
      <w:r w:rsidRPr="009E0135">
        <w:t>опубл</w:t>
      </w:r>
      <w:proofErr w:type="spellEnd"/>
      <w:r w:rsidRPr="009E0135">
        <w:t>. 20.09.2013 / Юдин А. Г., Рыжиков Е. Д., Никольский Д. Е.; заявитель ООО «АТОС-ПРО</w:t>
      </w:r>
      <w:r w:rsidRPr="009E0135">
        <w:rPr>
          <w:b/>
          <w:bCs/>
        </w:rPr>
        <w:t>»</w:t>
      </w:r>
      <w:r w:rsidRPr="009E0135">
        <w:t>. – 9 с.: ил. – Текст: непосредственный.</w:t>
      </w:r>
    </w:p>
    <w:p w14:paraId="3076BC30" w14:textId="22C921AD" w:rsidR="00E30AA6" w:rsidRPr="009E0135" w:rsidRDefault="00E30AA6" w:rsidP="00E30AA6">
      <w:pPr>
        <w:pStyle w:val="a3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eastAsia="Calibri"/>
          <w:lang w:eastAsia="en-US"/>
        </w:rPr>
      </w:pPr>
      <w:r w:rsidRPr="009E0135">
        <w:rPr>
          <w:rStyle w:val="ab"/>
          <w:b w:val="0"/>
          <w:bCs w:val="0"/>
        </w:rPr>
        <w:t xml:space="preserve">Патент № </w:t>
      </w:r>
      <w:r w:rsidR="0084677C" w:rsidRPr="009E0135">
        <w:rPr>
          <w:rStyle w:val="ab"/>
          <w:b w:val="0"/>
          <w:bCs w:val="0"/>
        </w:rPr>
        <w:t>141282</w:t>
      </w:r>
      <w:r w:rsidRPr="009E0135">
        <w:rPr>
          <w:rStyle w:val="ab"/>
          <w:b w:val="0"/>
          <w:bCs w:val="0"/>
        </w:rPr>
        <w:t xml:space="preserve"> Российская Федерация, МПК </w:t>
      </w:r>
      <w:r w:rsidR="0084677C" w:rsidRPr="009E0135">
        <w:t>E05B 47/06 (2006.01)</w:t>
      </w:r>
      <w:r w:rsidRPr="009E0135">
        <w:rPr>
          <w:b/>
          <w:bCs/>
        </w:rPr>
        <w:t>.</w:t>
      </w:r>
      <w:r w:rsidRPr="009E0135">
        <w:t xml:space="preserve"> Электромагнитный замок: № 2012116632/12: </w:t>
      </w:r>
      <w:proofErr w:type="spellStart"/>
      <w:r w:rsidRPr="009E0135">
        <w:t>заявл</w:t>
      </w:r>
      <w:proofErr w:type="spellEnd"/>
      <w:r w:rsidRPr="009E0135">
        <w:t xml:space="preserve">. 26.04.2012: </w:t>
      </w:r>
      <w:proofErr w:type="spellStart"/>
      <w:r w:rsidRPr="009E0135">
        <w:t>опубл</w:t>
      </w:r>
      <w:proofErr w:type="spellEnd"/>
      <w:r w:rsidRPr="009E0135">
        <w:t xml:space="preserve">. 20.09.2013 / </w:t>
      </w:r>
      <w:proofErr w:type="spellStart"/>
      <w:r w:rsidR="0084677C" w:rsidRPr="009E0135">
        <w:t>Таников</w:t>
      </w:r>
      <w:proofErr w:type="spellEnd"/>
      <w:r w:rsidR="0084677C" w:rsidRPr="009E0135">
        <w:t xml:space="preserve"> С. В</w:t>
      </w:r>
      <w:r w:rsidRPr="009E0135">
        <w:t xml:space="preserve">., </w:t>
      </w:r>
      <w:r w:rsidR="0084677C" w:rsidRPr="009E0135">
        <w:t>Сорокин В. И</w:t>
      </w:r>
      <w:r w:rsidRPr="009E0135">
        <w:t xml:space="preserve">., </w:t>
      </w:r>
      <w:r w:rsidR="0084677C" w:rsidRPr="009E0135">
        <w:t>Смирнов П. А</w:t>
      </w:r>
      <w:r w:rsidRPr="009E0135">
        <w:t xml:space="preserve">.; заявитель </w:t>
      </w:r>
      <w:r w:rsidR="0084677C" w:rsidRPr="009E0135">
        <w:t>ООО "Научно-производственное объединение "ЭЛЕКТРОНТЕХНИКА"</w:t>
      </w:r>
      <w:r w:rsidRPr="009E0135">
        <w:t xml:space="preserve">. – </w:t>
      </w:r>
      <w:r w:rsidR="0084677C" w:rsidRPr="009E0135">
        <w:t>11</w:t>
      </w:r>
      <w:r w:rsidRPr="009E0135">
        <w:t xml:space="preserve"> с.: ил. – Текст: непосредственный.</w:t>
      </w:r>
    </w:p>
    <w:p w14:paraId="2CD4077D" w14:textId="52B2B19F" w:rsidR="00E30AA6" w:rsidRPr="009E0135" w:rsidRDefault="00E7505E" w:rsidP="00E7505E">
      <w:pPr>
        <w:pStyle w:val="a3"/>
        <w:numPr>
          <w:ilvl w:val="0"/>
          <w:numId w:val="4"/>
        </w:numPr>
        <w:tabs>
          <w:tab w:val="left" w:pos="993"/>
        </w:tabs>
        <w:autoSpaceDE/>
        <w:ind w:left="0" w:firstLine="567"/>
        <w:jc w:val="both"/>
        <w:rPr>
          <w:rFonts w:eastAsia="Calibri"/>
          <w:lang w:eastAsia="en-US"/>
        </w:rPr>
      </w:pPr>
      <w:r w:rsidRPr="009E0135">
        <w:rPr>
          <w:rStyle w:val="ab"/>
          <w:b w:val="0"/>
          <w:bCs w:val="0"/>
        </w:rPr>
        <w:t xml:space="preserve">Патент № 141272 Российская Федерация, МПК </w:t>
      </w:r>
      <w:r w:rsidRPr="009E0135">
        <w:t>E05B 47/02 (2006.01)</w:t>
      </w:r>
      <w:r w:rsidRPr="009E0135">
        <w:rPr>
          <w:b/>
          <w:bCs/>
        </w:rPr>
        <w:t>.</w:t>
      </w:r>
      <w:r w:rsidRPr="009E0135">
        <w:t xml:space="preserve"> Электромагнитный замок: № 2013145696/12: </w:t>
      </w:r>
      <w:proofErr w:type="spellStart"/>
      <w:r w:rsidRPr="009E0135">
        <w:t>заявл</w:t>
      </w:r>
      <w:proofErr w:type="spellEnd"/>
      <w:r w:rsidRPr="009E0135">
        <w:t xml:space="preserve">. 14.10.2013: </w:t>
      </w:r>
      <w:proofErr w:type="spellStart"/>
      <w:r w:rsidRPr="009E0135">
        <w:t>опубл</w:t>
      </w:r>
      <w:proofErr w:type="spellEnd"/>
      <w:r w:rsidRPr="009E0135">
        <w:t>. 27.05.2014 / Юдин А. Г., Рыжиков Е. Д., Никольский Д. Е.; заявитель ООО «АТОС-ПРО</w:t>
      </w:r>
      <w:r w:rsidRPr="009E0135">
        <w:rPr>
          <w:b/>
          <w:bCs/>
        </w:rPr>
        <w:t>»</w:t>
      </w:r>
      <w:r w:rsidRPr="009E0135">
        <w:t>. – 14 с.: ил. – Текст: непосредственный.</w:t>
      </w:r>
    </w:p>
    <w:p w14:paraId="15334FEE" w14:textId="763B5973" w:rsidR="00FF3E43" w:rsidRPr="009E0135" w:rsidRDefault="00FF3E43"/>
    <w:p w14:paraId="5DE388E3" w14:textId="5E8060E6" w:rsidR="009E21BC" w:rsidRPr="00DD279B" w:rsidRDefault="00DD279B" w:rsidP="00DD279B">
      <w:pPr>
        <w:jc w:val="both"/>
        <w:rPr>
          <w:i/>
          <w:iCs/>
        </w:rPr>
      </w:pPr>
      <w:r w:rsidRPr="00DD279B">
        <w:rPr>
          <w:i/>
          <w:iCs/>
        </w:rPr>
        <w:t xml:space="preserve">Исследовательская работа выполнена в рамках НИР МК 5323.2023 Развитие теоретических и экспериментальных методов защиты </w:t>
      </w:r>
      <w:proofErr w:type="spellStart"/>
      <w:r w:rsidRPr="00DD279B">
        <w:rPr>
          <w:i/>
          <w:iCs/>
        </w:rPr>
        <w:t>обьектов</w:t>
      </w:r>
      <w:proofErr w:type="spellEnd"/>
      <w:r w:rsidRPr="00DD279B">
        <w:rPr>
          <w:i/>
          <w:iCs/>
        </w:rPr>
        <w:t xml:space="preserve"> транспортной инфраструктуры от техногенных и террористических угроз на базе </w:t>
      </w:r>
      <w:proofErr w:type="spellStart"/>
      <w:r w:rsidRPr="00DD279B">
        <w:rPr>
          <w:i/>
          <w:iCs/>
        </w:rPr>
        <w:t>комьютерных</w:t>
      </w:r>
      <w:proofErr w:type="spellEnd"/>
      <w:r w:rsidRPr="00DD279B">
        <w:rPr>
          <w:i/>
          <w:iCs/>
        </w:rPr>
        <w:t xml:space="preserve"> технологий проектирования компонент интегрированных систем безопасности</w:t>
      </w:r>
    </w:p>
    <w:p w14:paraId="71A24A5C" w14:textId="77777777" w:rsidR="00DD279B" w:rsidRPr="009E0135" w:rsidRDefault="00DD279B"/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1499"/>
        <w:gridCol w:w="1499"/>
      </w:tblGrid>
      <w:tr w:rsidR="00DD279B" w:rsidRPr="009E0135" w14:paraId="6B0C1566" w14:textId="77777777" w:rsidTr="002F3AF2">
        <w:tc>
          <w:tcPr>
            <w:tcW w:w="5070" w:type="dxa"/>
          </w:tcPr>
          <w:p w14:paraId="5C197D61" w14:textId="45444888" w:rsidR="00DD279B" w:rsidRPr="009E0135" w:rsidRDefault="00DD279B">
            <w:pPr>
              <w:jc w:val="both"/>
            </w:pPr>
          </w:p>
        </w:tc>
        <w:tc>
          <w:tcPr>
            <w:tcW w:w="1499" w:type="dxa"/>
          </w:tcPr>
          <w:p w14:paraId="5B758C07" w14:textId="77777777" w:rsidR="00DD279B" w:rsidRPr="009E0135" w:rsidRDefault="00DD279B">
            <w:pPr>
              <w:jc w:val="both"/>
            </w:pPr>
          </w:p>
        </w:tc>
        <w:tc>
          <w:tcPr>
            <w:tcW w:w="1499" w:type="dxa"/>
          </w:tcPr>
          <w:p w14:paraId="58EBD9B7" w14:textId="440D1751" w:rsidR="00DD279B" w:rsidRPr="009E0135" w:rsidRDefault="00DD279B">
            <w:pPr>
              <w:jc w:val="both"/>
            </w:pPr>
          </w:p>
        </w:tc>
      </w:tr>
      <w:tr w:rsidR="00DD279B" w:rsidRPr="009E0135" w14:paraId="3ACDF40E" w14:textId="77777777" w:rsidTr="00966928">
        <w:tc>
          <w:tcPr>
            <w:tcW w:w="5070" w:type="dxa"/>
          </w:tcPr>
          <w:p w14:paraId="499DD4AD" w14:textId="77777777" w:rsidR="00DD279B" w:rsidRPr="009E0135" w:rsidRDefault="00DD279B">
            <w:pPr>
              <w:jc w:val="both"/>
            </w:pPr>
          </w:p>
        </w:tc>
        <w:tc>
          <w:tcPr>
            <w:tcW w:w="1499" w:type="dxa"/>
          </w:tcPr>
          <w:p w14:paraId="0B5A769F" w14:textId="77777777" w:rsidR="00DD279B" w:rsidRPr="009E0135" w:rsidRDefault="00DD279B">
            <w:pPr>
              <w:jc w:val="both"/>
            </w:pPr>
          </w:p>
        </w:tc>
        <w:tc>
          <w:tcPr>
            <w:tcW w:w="1499" w:type="dxa"/>
          </w:tcPr>
          <w:p w14:paraId="46F4DCF8" w14:textId="4789C514" w:rsidR="00DD279B" w:rsidRPr="009E0135" w:rsidRDefault="00DD279B">
            <w:pPr>
              <w:jc w:val="both"/>
            </w:pPr>
          </w:p>
        </w:tc>
      </w:tr>
      <w:tr w:rsidR="00DD279B" w:rsidRPr="009E0135" w14:paraId="0B07DE6C" w14:textId="77777777" w:rsidTr="002F3AF2">
        <w:tc>
          <w:tcPr>
            <w:tcW w:w="5070" w:type="dxa"/>
          </w:tcPr>
          <w:p w14:paraId="0A188E63" w14:textId="66A13139" w:rsidR="00DD279B" w:rsidRPr="009E0135" w:rsidRDefault="00DD279B">
            <w:pPr>
              <w:jc w:val="both"/>
            </w:pPr>
          </w:p>
        </w:tc>
        <w:tc>
          <w:tcPr>
            <w:tcW w:w="1499" w:type="dxa"/>
          </w:tcPr>
          <w:p w14:paraId="213BDED1" w14:textId="77777777" w:rsidR="00DD279B" w:rsidRPr="009E0135" w:rsidRDefault="00DD279B">
            <w:pPr>
              <w:jc w:val="both"/>
            </w:pPr>
          </w:p>
        </w:tc>
        <w:tc>
          <w:tcPr>
            <w:tcW w:w="1499" w:type="dxa"/>
          </w:tcPr>
          <w:p w14:paraId="6B1B2283" w14:textId="679F5588" w:rsidR="00DD279B" w:rsidRPr="009E0135" w:rsidRDefault="00DD279B">
            <w:pPr>
              <w:jc w:val="both"/>
            </w:pPr>
          </w:p>
        </w:tc>
      </w:tr>
    </w:tbl>
    <w:p w14:paraId="1C1DE4A1" w14:textId="77777777" w:rsidR="009E21BC" w:rsidRPr="009E0135" w:rsidRDefault="009E21BC"/>
    <w:sectPr w:rsidR="009E21BC" w:rsidRPr="009E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071E"/>
    <w:multiLevelType w:val="hybridMultilevel"/>
    <w:tmpl w:val="CF6C06D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C37024"/>
    <w:multiLevelType w:val="hybridMultilevel"/>
    <w:tmpl w:val="D8B66540"/>
    <w:lvl w:ilvl="0" w:tplc="BBB6E0C8">
      <w:start w:val="1"/>
      <w:numFmt w:val="decimal"/>
      <w:lvlText w:val="%1)"/>
      <w:lvlJc w:val="left"/>
      <w:pPr>
        <w:ind w:left="192" w:hanging="2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1E873C4">
      <w:numFmt w:val="bullet"/>
      <w:lvlText w:val="•"/>
      <w:lvlJc w:val="left"/>
      <w:pPr>
        <w:ind w:left="1174" w:hanging="260"/>
      </w:pPr>
      <w:rPr>
        <w:lang w:val="ru-RU" w:eastAsia="ru-RU" w:bidi="ru-RU"/>
      </w:rPr>
    </w:lvl>
    <w:lvl w:ilvl="2" w:tplc="981C118A">
      <w:numFmt w:val="bullet"/>
      <w:lvlText w:val="•"/>
      <w:lvlJc w:val="left"/>
      <w:pPr>
        <w:ind w:left="2149" w:hanging="260"/>
      </w:pPr>
      <w:rPr>
        <w:lang w:val="ru-RU" w:eastAsia="ru-RU" w:bidi="ru-RU"/>
      </w:rPr>
    </w:lvl>
    <w:lvl w:ilvl="3" w:tplc="5D38A0B2">
      <w:numFmt w:val="bullet"/>
      <w:lvlText w:val="•"/>
      <w:lvlJc w:val="left"/>
      <w:pPr>
        <w:ind w:left="3123" w:hanging="260"/>
      </w:pPr>
      <w:rPr>
        <w:lang w:val="ru-RU" w:eastAsia="ru-RU" w:bidi="ru-RU"/>
      </w:rPr>
    </w:lvl>
    <w:lvl w:ilvl="4" w:tplc="38D0F0CC">
      <w:numFmt w:val="bullet"/>
      <w:lvlText w:val="•"/>
      <w:lvlJc w:val="left"/>
      <w:pPr>
        <w:ind w:left="4098" w:hanging="260"/>
      </w:pPr>
      <w:rPr>
        <w:lang w:val="ru-RU" w:eastAsia="ru-RU" w:bidi="ru-RU"/>
      </w:rPr>
    </w:lvl>
    <w:lvl w:ilvl="5" w:tplc="5344E176">
      <w:numFmt w:val="bullet"/>
      <w:lvlText w:val="•"/>
      <w:lvlJc w:val="left"/>
      <w:pPr>
        <w:ind w:left="5073" w:hanging="260"/>
      </w:pPr>
      <w:rPr>
        <w:lang w:val="ru-RU" w:eastAsia="ru-RU" w:bidi="ru-RU"/>
      </w:rPr>
    </w:lvl>
    <w:lvl w:ilvl="6" w:tplc="024EEC36">
      <w:numFmt w:val="bullet"/>
      <w:lvlText w:val="•"/>
      <w:lvlJc w:val="left"/>
      <w:pPr>
        <w:ind w:left="6047" w:hanging="260"/>
      </w:pPr>
      <w:rPr>
        <w:lang w:val="ru-RU" w:eastAsia="ru-RU" w:bidi="ru-RU"/>
      </w:rPr>
    </w:lvl>
    <w:lvl w:ilvl="7" w:tplc="92B24160">
      <w:numFmt w:val="bullet"/>
      <w:lvlText w:val="•"/>
      <w:lvlJc w:val="left"/>
      <w:pPr>
        <w:ind w:left="7022" w:hanging="260"/>
      </w:pPr>
      <w:rPr>
        <w:lang w:val="ru-RU" w:eastAsia="ru-RU" w:bidi="ru-RU"/>
      </w:rPr>
    </w:lvl>
    <w:lvl w:ilvl="8" w:tplc="5C9E864C">
      <w:numFmt w:val="bullet"/>
      <w:lvlText w:val="•"/>
      <w:lvlJc w:val="left"/>
      <w:pPr>
        <w:ind w:left="7997" w:hanging="260"/>
      </w:pPr>
      <w:rPr>
        <w:lang w:val="ru-RU" w:eastAsia="ru-RU" w:bidi="ru-RU"/>
      </w:rPr>
    </w:lvl>
  </w:abstractNum>
  <w:abstractNum w:abstractNumId="2" w15:restartNumberingAfterBreak="0">
    <w:nsid w:val="4F426DB0"/>
    <w:multiLevelType w:val="hybridMultilevel"/>
    <w:tmpl w:val="CA2A293E"/>
    <w:lvl w:ilvl="0" w:tplc="0F709496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E52CE9"/>
    <w:multiLevelType w:val="hybridMultilevel"/>
    <w:tmpl w:val="66647652"/>
    <w:lvl w:ilvl="0" w:tplc="A7C01CA8">
      <w:start w:val="1"/>
      <w:numFmt w:val="decimal"/>
      <w:lvlText w:val="%1)"/>
      <w:lvlJc w:val="left"/>
      <w:pPr>
        <w:ind w:left="198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7A277F0">
      <w:numFmt w:val="bullet"/>
      <w:lvlText w:val="•"/>
      <w:lvlJc w:val="left"/>
      <w:pPr>
        <w:ind w:left="1174" w:hanging="260"/>
      </w:pPr>
      <w:rPr>
        <w:lang w:val="ru-RU" w:eastAsia="ru-RU" w:bidi="ru-RU"/>
      </w:rPr>
    </w:lvl>
    <w:lvl w:ilvl="2" w:tplc="B8C29748">
      <w:numFmt w:val="bullet"/>
      <w:lvlText w:val="•"/>
      <w:lvlJc w:val="left"/>
      <w:pPr>
        <w:ind w:left="2149" w:hanging="260"/>
      </w:pPr>
      <w:rPr>
        <w:lang w:val="ru-RU" w:eastAsia="ru-RU" w:bidi="ru-RU"/>
      </w:rPr>
    </w:lvl>
    <w:lvl w:ilvl="3" w:tplc="19D8B78A">
      <w:numFmt w:val="bullet"/>
      <w:lvlText w:val="•"/>
      <w:lvlJc w:val="left"/>
      <w:pPr>
        <w:ind w:left="3123" w:hanging="260"/>
      </w:pPr>
      <w:rPr>
        <w:lang w:val="ru-RU" w:eastAsia="ru-RU" w:bidi="ru-RU"/>
      </w:rPr>
    </w:lvl>
    <w:lvl w:ilvl="4" w:tplc="96DCE800">
      <w:numFmt w:val="bullet"/>
      <w:lvlText w:val="•"/>
      <w:lvlJc w:val="left"/>
      <w:pPr>
        <w:ind w:left="4098" w:hanging="260"/>
      </w:pPr>
      <w:rPr>
        <w:lang w:val="ru-RU" w:eastAsia="ru-RU" w:bidi="ru-RU"/>
      </w:rPr>
    </w:lvl>
    <w:lvl w:ilvl="5" w:tplc="E1FAC224">
      <w:numFmt w:val="bullet"/>
      <w:lvlText w:val="•"/>
      <w:lvlJc w:val="left"/>
      <w:pPr>
        <w:ind w:left="5073" w:hanging="260"/>
      </w:pPr>
      <w:rPr>
        <w:lang w:val="ru-RU" w:eastAsia="ru-RU" w:bidi="ru-RU"/>
      </w:rPr>
    </w:lvl>
    <w:lvl w:ilvl="6" w:tplc="7EFAD630">
      <w:numFmt w:val="bullet"/>
      <w:lvlText w:val="•"/>
      <w:lvlJc w:val="left"/>
      <w:pPr>
        <w:ind w:left="6047" w:hanging="260"/>
      </w:pPr>
      <w:rPr>
        <w:lang w:val="ru-RU" w:eastAsia="ru-RU" w:bidi="ru-RU"/>
      </w:rPr>
    </w:lvl>
    <w:lvl w:ilvl="7" w:tplc="94DE7748">
      <w:numFmt w:val="bullet"/>
      <w:lvlText w:val="•"/>
      <w:lvlJc w:val="left"/>
      <w:pPr>
        <w:ind w:left="7022" w:hanging="260"/>
      </w:pPr>
      <w:rPr>
        <w:lang w:val="ru-RU" w:eastAsia="ru-RU" w:bidi="ru-RU"/>
      </w:rPr>
    </w:lvl>
    <w:lvl w:ilvl="8" w:tplc="941A3106">
      <w:numFmt w:val="bullet"/>
      <w:lvlText w:val="•"/>
      <w:lvlJc w:val="left"/>
      <w:pPr>
        <w:ind w:left="7997" w:hanging="260"/>
      </w:pPr>
      <w:rPr>
        <w:lang w:val="ru-RU" w:eastAsia="ru-RU" w:bidi="ru-RU"/>
      </w:rPr>
    </w:lvl>
  </w:abstractNum>
  <w:abstractNum w:abstractNumId="4" w15:restartNumberingAfterBreak="0">
    <w:nsid w:val="5A8B5CC9"/>
    <w:multiLevelType w:val="hybridMultilevel"/>
    <w:tmpl w:val="CF6C06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17619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359150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222758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40963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701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43"/>
    <w:rsid w:val="00060E61"/>
    <w:rsid w:val="000A2CA1"/>
    <w:rsid w:val="002F3AF2"/>
    <w:rsid w:val="004A2B40"/>
    <w:rsid w:val="007109AC"/>
    <w:rsid w:val="007E6C63"/>
    <w:rsid w:val="0084677C"/>
    <w:rsid w:val="009E0135"/>
    <w:rsid w:val="009E21BC"/>
    <w:rsid w:val="00A94E93"/>
    <w:rsid w:val="00AC65AA"/>
    <w:rsid w:val="00AE76C4"/>
    <w:rsid w:val="00AF095B"/>
    <w:rsid w:val="00B85C78"/>
    <w:rsid w:val="00C45521"/>
    <w:rsid w:val="00D37619"/>
    <w:rsid w:val="00DD279B"/>
    <w:rsid w:val="00E30AA6"/>
    <w:rsid w:val="00E7505E"/>
    <w:rsid w:val="00EF7E12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1646"/>
  <w15:chartTrackingRefBased/>
  <w15:docId w15:val="{6A04738D-BACF-4CD2-8481-5C916F04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E4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F3E43"/>
    <w:pPr>
      <w:widowControl w:val="0"/>
      <w:autoSpaceDE w:val="0"/>
      <w:autoSpaceDN w:val="0"/>
      <w:ind w:left="735"/>
      <w:jc w:val="center"/>
      <w:outlineLvl w:val="0"/>
    </w:pPr>
    <w:rPr>
      <w:rFonts w:eastAsia="Times New Roman"/>
      <w:b/>
      <w:bCs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E43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uiPriority w:val="1"/>
    <w:unhideWhenUsed/>
    <w:qFormat/>
    <w:rsid w:val="00FF3E43"/>
    <w:pPr>
      <w:widowControl w:val="0"/>
      <w:autoSpaceDE w:val="0"/>
      <w:autoSpaceDN w:val="0"/>
      <w:ind w:left="192"/>
    </w:pPr>
    <w:rPr>
      <w:rFonts w:eastAsia="Times New Roman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F3E43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FF3E43"/>
    <w:pPr>
      <w:ind w:left="720"/>
      <w:contextualSpacing/>
    </w:pPr>
  </w:style>
  <w:style w:type="paragraph" w:customStyle="1" w:styleId="a6">
    <w:name w:val="Заголовок статьи"/>
    <w:basedOn w:val="a"/>
    <w:qFormat/>
    <w:rsid w:val="00FF3E43"/>
    <w:pPr>
      <w:jc w:val="center"/>
    </w:pPr>
    <w:rPr>
      <w:b/>
      <w:caps/>
    </w:rPr>
  </w:style>
  <w:style w:type="paragraph" w:customStyle="1" w:styleId="a7">
    <w:name w:val="УДК"/>
    <w:basedOn w:val="a6"/>
    <w:next w:val="a6"/>
    <w:qFormat/>
    <w:rsid w:val="00FF3E43"/>
    <w:pPr>
      <w:jc w:val="left"/>
    </w:pPr>
    <w:rPr>
      <w:b w:val="0"/>
    </w:rPr>
  </w:style>
  <w:style w:type="paragraph" w:customStyle="1" w:styleId="a8">
    <w:name w:val="Научный руководитель"/>
    <w:basedOn w:val="a9"/>
    <w:qFormat/>
    <w:rsid w:val="00FF3E43"/>
  </w:style>
  <w:style w:type="paragraph" w:customStyle="1" w:styleId="a9">
    <w:name w:val="Авторы"/>
    <w:basedOn w:val="a6"/>
    <w:next w:val="a8"/>
    <w:qFormat/>
    <w:rsid w:val="00FF3E43"/>
    <w:rPr>
      <w:caps w:val="0"/>
    </w:rPr>
  </w:style>
  <w:style w:type="paragraph" w:customStyle="1" w:styleId="aa">
    <w:name w:val="Пустая строка"/>
    <w:basedOn w:val="a"/>
    <w:qFormat/>
    <w:rsid w:val="00FF3E43"/>
    <w:pPr>
      <w:jc w:val="center"/>
    </w:pPr>
  </w:style>
  <w:style w:type="character" w:styleId="ab">
    <w:name w:val="Strong"/>
    <w:basedOn w:val="a0"/>
    <w:uiPriority w:val="22"/>
    <w:qFormat/>
    <w:rsid w:val="000A2CA1"/>
    <w:rPr>
      <w:b/>
      <w:bCs/>
    </w:rPr>
  </w:style>
  <w:style w:type="character" w:customStyle="1" w:styleId="i">
    <w:name w:val="i"/>
    <w:basedOn w:val="a0"/>
    <w:rsid w:val="00AC65AA"/>
  </w:style>
  <w:style w:type="character" w:styleId="ac">
    <w:name w:val="Hyperlink"/>
    <w:basedOn w:val="a0"/>
    <w:uiPriority w:val="99"/>
    <w:semiHidden/>
    <w:unhideWhenUsed/>
    <w:rsid w:val="00D37619"/>
    <w:rPr>
      <w:color w:val="0000FF"/>
      <w:u w:val="single"/>
    </w:rPr>
  </w:style>
  <w:style w:type="character" w:customStyle="1" w:styleId="text-semibold">
    <w:name w:val="text-semibold"/>
    <w:basedOn w:val="a0"/>
    <w:rsid w:val="00EF7E12"/>
  </w:style>
  <w:style w:type="character" w:customStyle="1" w:styleId="markedcontent">
    <w:name w:val="markedcontent"/>
    <w:basedOn w:val="a0"/>
    <w:rsid w:val="009E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"Юниаструмбанк"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Денисович</dc:creator>
  <cp:keywords/>
  <dc:description/>
  <cp:lastModifiedBy>Липин Дмитрий Александрович</cp:lastModifiedBy>
  <cp:revision>2</cp:revision>
  <dcterms:created xsi:type="dcterms:W3CDTF">2023-03-29T08:40:00Z</dcterms:created>
  <dcterms:modified xsi:type="dcterms:W3CDTF">2023-03-29T08:40:00Z</dcterms:modified>
</cp:coreProperties>
</file>