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B4FF" w14:textId="77777777" w:rsidR="005D184F" w:rsidRPr="003C1A9E" w:rsidRDefault="005D184F" w:rsidP="005D184F">
      <w:pPr>
        <w:pStyle w:val="aa"/>
        <w:rPr>
          <w:b/>
        </w:rPr>
      </w:pPr>
      <w:r w:rsidRPr="003C1A9E">
        <w:rPr>
          <w:b/>
        </w:rPr>
        <w:t>УДК 555.32</w:t>
      </w:r>
    </w:p>
    <w:p w14:paraId="05D16B57" w14:textId="77777777" w:rsidR="005D184F" w:rsidRDefault="005D184F" w:rsidP="005D184F">
      <w:pPr>
        <w:pStyle w:val="a9"/>
      </w:pPr>
      <w:r>
        <w:t>Название статьи</w:t>
      </w:r>
    </w:p>
    <w:p w14:paraId="4E0F8DC5" w14:textId="77777777" w:rsidR="005D184F" w:rsidRDefault="005D184F" w:rsidP="005D184F">
      <w:pPr>
        <w:pStyle w:val="ab"/>
      </w:pPr>
      <w:r w:rsidRPr="00D22BAA">
        <w:t>Иванов И.И.</w:t>
      </w:r>
      <w:r w:rsidRPr="00D22BAA">
        <w:rPr>
          <w:b w:val="0"/>
        </w:rPr>
        <w:t xml:space="preserve"> 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  <w:r w:rsidRPr="00D22BAA">
        <w:t xml:space="preserve">, </w:t>
      </w:r>
      <w:r>
        <w:t>Петров П.П.</w:t>
      </w:r>
      <w:r w:rsidRPr="00D22BAA">
        <w:rPr>
          <w:b w:val="0"/>
        </w:rPr>
        <w:t xml:space="preserve"> 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  <w:r>
        <w:t>,</w:t>
      </w:r>
    </w:p>
    <w:p w14:paraId="39790A4A" w14:textId="77777777" w:rsidR="0026023A" w:rsidRDefault="005D184F" w:rsidP="005D184F">
      <w:pPr>
        <w:pStyle w:val="ac"/>
        <w:rPr>
          <w:b w:val="0"/>
        </w:rPr>
      </w:pPr>
      <w:r>
        <w:t>Сидорова Е.И.</w:t>
      </w:r>
      <w:r w:rsidRPr="00D22BAA">
        <w:rPr>
          <w:b w:val="0"/>
        </w:rPr>
        <w:t xml:space="preserve"> </w:t>
      </w:r>
      <w:r>
        <w:rPr>
          <w:b w:val="0"/>
        </w:rPr>
        <w:t>(Санкт-Петербургский</w:t>
      </w:r>
      <w:r w:rsidRPr="00D22BAA">
        <w:rPr>
          <w:b w:val="0"/>
        </w:rPr>
        <w:t xml:space="preserve"> государственный университет)</w:t>
      </w:r>
      <w:r w:rsidR="0026023A">
        <w:rPr>
          <w:b w:val="0"/>
        </w:rPr>
        <w:t xml:space="preserve">, </w:t>
      </w:r>
    </w:p>
    <w:p w14:paraId="45BE9C01" w14:textId="4DC87810" w:rsidR="005D184F" w:rsidRPr="00D22BAA" w:rsidRDefault="0026023A" w:rsidP="005D184F">
      <w:pPr>
        <w:pStyle w:val="ac"/>
      </w:pPr>
      <w:r>
        <w:t>Смирнова И.И.</w:t>
      </w:r>
      <w:r w:rsidRPr="00D22BAA">
        <w:rPr>
          <w:b w:val="0"/>
        </w:rPr>
        <w:t xml:space="preserve"> 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</w:p>
    <w:p w14:paraId="3C73993F" w14:textId="77777777" w:rsidR="005D184F" w:rsidRDefault="005D184F" w:rsidP="005D184F">
      <w:pPr>
        <w:pStyle w:val="ac"/>
        <w:rPr>
          <w:b w:val="0"/>
        </w:rPr>
      </w:pPr>
      <w:r>
        <w:t>Научный руководитель – д.ф.-м.н., профессор Смирнова И.И.</w:t>
      </w:r>
    </w:p>
    <w:p w14:paraId="39CAD948" w14:textId="77777777" w:rsidR="005D184F" w:rsidRDefault="005D184F" w:rsidP="005D184F">
      <w:pPr>
        <w:pStyle w:val="ac"/>
      </w:pPr>
      <w:r w:rsidRPr="00D22BAA">
        <w:rPr>
          <w:b w:val="0"/>
        </w:rPr>
        <w:t>(Университет ИТМО)</w:t>
      </w:r>
    </w:p>
    <w:p w14:paraId="35FE7F5D" w14:textId="77777777" w:rsidR="005D184F" w:rsidRDefault="0069719A" w:rsidP="0069719A">
      <w:pPr>
        <w:jc w:val="both"/>
      </w:pPr>
      <w:r w:rsidRPr="00DE6DFA">
        <w:rPr>
          <w:highlight w:val="lightGray"/>
        </w:rPr>
        <w:t>Если</w:t>
      </w:r>
      <w:r w:rsidR="00C34A14" w:rsidRPr="00DE6DFA">
        <w:rPr>
          <w:highlight w:val="lightGray"/>
        </w:rPr>
        <w:t xml:space="preserve"> все</w:t>
      </w:r>
      <w:r w:rsidRPr="00DE6DFA">
        <w:rPr>
          <w:highlight w:val="lightGray"/>
        </w:rPr>
        <w:t xml:space="preserve"> авторы и руководитель из Университета ИТМО, то название организации не </w:t>
      </w:r>
      <w:r w:rsidRPr="0069719A">
        <w:rPr>
          <w:highlight w:val="lightGray"/>
        </w:rPr>
        <w:t>заполняется.</w:t>
      </w:r>
    </w:p>
    <w:p w14:paraId="7F68F550" w14:textId="77777777" w:rsidR="0069719A" w:rsidRDefault="0069719A" w:rsidP="005D184F"/>
    <w:p w14:paraId="7897F8CB" w14:textId="77777777" w:rsidR="000E3913" w:rsidRPr="003C1A9E" w:rsidRDefault="00062D73" w:rsidP="003C1A9E">
      <w:pPr>
        <w:pStyle w:val="ae"/>
      </w:pPr>
      <w:r>
        <w:t>Работа выполнена в рамках темы НИР № 643202 «Исследование методов и алгоритмов формирования облачных информационных системы»</w:t>
      </w:r>
      <w:r w:rsidR="003C1A9E">
        <w:t>.</w:t>
      </w:r>
    </w:p>
    <w:p w14:paraId="793071F6" w14:textId="77777777" w:rsidR="00062D73" w:rsidRDefault="00062D73" w:rsidP="003C1A9E">
      <w:pPr>
        <w:pStyle w:val="ad"/>
        <w:jc w:val="both"/>
      </w:pPr>
    </w:p>
    <w:p w14:paraId="5290F210" w14:textId="77777777" w:rsidR="00062D73" w:rsidRDefault="00062D73" w:rsidP="003C1A9E">
      <w:pPr>
        <w:pStyle w:val="af"/>
      </w:pPr>
      <w:r>
        <w:t>Аннотация….</w:t>
      </w:r>
      <w:r w:rsidR="003018FB">
        <w:t xml:space="preserve"> (</w:t>
      </w:r>
      <w:r w:rsidR="002F486C" w:rsidRPr="002F486C">
        <w:rPr>
          <w:highlight w:val="lightGray"/>
        </w:rPr>
        <w:t>5–6 строк</w:t>
      </w:r>
      <w:r w:rsidR="003018FB">
        <w:t>).</w:t>
      </w:r>
    </w:p>
    <w:p w14:paraId="1DA327DB" w14:textId="77777777" w:rsidR="00062D73" w:rsidRDefault="00062D73" w:rsidP="003C1A9E">
      <w:pPr>
        <w:pStyle w:val="af0"/>
      </w:pPr>
      <w:r w:rsidRPr="00062D73">
        <w:rPr>
          <w:b/>
        </w:rPr>
        <w:t>Ключевые слова</w:t>
      </w:r>
      <w:r>
        <w:t>: информационная система, облачные технологии…</w:t>
      </w:r>
    </w:p>
    <w:p w14:paraId="173CC072" w14:textId="77777777" w:rsidR="00062D73" w:rsidRPr="00062D73" w:rsidRDefault="00062D73" w:rsidP="003C1A9E">
      <w:pPr>
        <w:pStyle w:val="ad"/>
        <w:jc w:val="both"/>
      </w:pPr>
    </w:p>
    <w:p w14:paraId="10AF9E9F" w14:textId="77777777" w:rsidR="00062D73" w:rsidRPr="00FF02AF" w:rsidRDefault="00062D73" w:rsidP="003C1A9E">
      <w:pPr>
        <w:pStyle w:val="a8"/>
      </w:pPr>
      <w:r w:rsidRPr="003C1A9E">
        <w:t>Те</w:t>
      </w:r>
      <w:r w:rsidR="00EF7BAC" w:rsidRPr="003C1A9E">
        <w:t>к</w:t>
      </w:r>
      <w:r w:rsidRPr="003C1A9E">
        <w:t>ст статьи</w:t>
      </w:r>
      <w:r w:rsidR="00FF02AF">
        <w:t xml:space="preserve"> </w:t>
      </w:r>
      <w:r w:rsidR="00FF02AF" w:rsidRPr="00FF02AF">
        <w:t>[</w:t>
      </w:r>
      <w:r w:rsidR="00FF02AF">
        <w:t>1–5</w:t>
      </w:r>
      <w:r w:rsidR="00FF02AF" w:rsidRPr="00FF02AF">
        <w:t>]</w:t>
      </w:r>
      <w:r w:rsidR="00FF02AF">
        <w:t>.</w:t>
      </w:r>
    </w:p>
    <w:p w14:paraId="3C64FEFF" w14:textId="77777777" w:rsidR="00062D73" w:rsidRDefault="00EF7BAC" w:rsidP="003C1A9E">
      <w:pPr>
        <w:pStyle w:val="a8"/>
      </w:pPr>
      <w:r>
        <w:t>Текст статьи</w:t>
      </w:r>
      <w:r w:rsidR="00FF02AF">
        <w:t>.</w:t>
      </w:r>
    </w:p>
    <w:p w14:paraId="0997502F" w14:textId="77777777" w:rsidR="00EF7BAC" w:rsidRDefault="00EF7BAC" w:rsidP="003C1A9E">
      <w:pPr>
        <w:pStyle w:val="a8"/>
      </w:pPr>
      <w:r>
        <w:t>Текст статьи</w:t>
      </w:r>
      <w:r w:rsidR="00FF02AF">
        <w:t>.</w:t>
      </w:r>
    </w:p>
    <w:p w14:paraId="0CEBE2DC" w14:textId="77777777" w:rsidR="00EF7BAC" w:rsidRDefault="00EF7BAC" w:rsidP="003018FB">
      <w:pPr>
        <w:pStyle w:val="a8"/>
        <w:ind w:firstLine="0"/>
      </w:pPr>
    </w:p>
    <w:p w14:paraId="506AC5D9" w14:textId="77777777" w:rsidR="003018FB" w:rsidRPr="003018FB" w:rsidRDefault="003018FB" w:rsidP="003018FB">
      <w:pPr>
        <w:pStyle w:val="a8"/>
        <w:ind w:firstLine="0"/>
        <w:jc w:val="center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4D2C0F0F" wp14:editId="2E4A913C">
            <wp:extent cx="2442950" cy="1622799"/>
            <wp:effectExtent l="0" t="0" r="0" b="0"/>
            <wp:docPr id="3" name="Рисунок 3" descr="Картинки по запросу молекула ме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олекула ме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38" cy="16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3018FB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7DB27C04" wp14:editId="434CA1C2">
            <wp:extent cx="2456597" cy="1698472"/>
            <wp:effectExtent l="0" t="0" r="1270" b="0"/>
            <wp:docPr id="4" name="Рисунок 4" descr="Картинки по запросу молекула э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олекула э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56" cy="17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EAF4" w14:textId="77777777" w:rsidR="003018FB" w:rsidRPr="003018FB" w:rsidRDefault="003018FB" w:rsidP="003018FB">
      <w:pPr>
        <w:pStyle w:val="a8"/>
        <w:tabs>
          <w:tab w:val="left" w:pos="6663"/>
        </w:tabs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ab/>
      </w:r>
      <w:r w:rsidRPr="003018FB">
        <w:rPr>
          <w:rFonts w:ascii="Arial" w:hAnsi="Arial" w:cs="Arial"/>
          <w:sz w:val="22"/>
          <w:szCs w:val="22"/>
        </w:rPr>
        <w:t>б</w:t>
      </w:r>
    </w:p>
    <w:p w14:paraId="2826534E" w14:textId="77777777" w:rsidR="003018FB" w:rsidRPr="003018FB" w:rsidRDefault="003018FB" w:rsidP="003018FB">
      <w:pPr>
        <w:pStyle w:val="a8"/>
        <w:ind w:firstLine="0"/>
        <w:jc w:val="center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sz w:val="22"/>
          <w:szCs w:val="22"/>
        </w:rPr>
        <w:t>Рисунок. Структура молекулы: этилового спирта (а); метилового спирта (б)</w:t>
      </w:r>
    </w:p>
    <w:p w14:paraId="6156A7CF" w14:textId="77777777" w:rsidR="00EF7BAC" w:rsidRDefault="00EF7BAC" w:rsidP="00AF11D9">
      <w:pPr>
        <w:pStyle w:val="a8"/>
      </w:pPr>
    </w:p>
    <w:p w14:paraId="54708D2F" w14:textId="77777777" w:rsidR="00AF11D9" w:rsidRDefault="00AF11D9" w:rsidP="00AF11D9">
      <w:pPr>
        <w:pStyle w:val="a8"/>
      </w:pPr>
      <w:r>
        <w:t>Текст статьи</w:t>
      </w:r>
      <w:r w:rsidR="00FF02AF">
        <w:t>.</w:t>
      </w:r>
    </w:p>
    <w:p w14:paraId="7CE52DDF" w14:textId="77777777" w:rsidR="003018FB" w:rsidRDefault="003018FB" w:rsidP="003018FB">
      <w:pPr>
        <w:pStyle w:val="a8"/>
        <w:ind w:firstLine="0"/>
        <w:jc w:val="right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sz w:val="22"/>
          <w:szCs w:val="22"/>
        </w:rPr>
        <w:t>Таблица. Название таблицы</w:t>
      </w:r>
    </w:p>
    <w:p w14:paraId="7F1DB021" w14:textId="77777777" w:rsidR="003018FB" w:rsidRPr="003018FB" w:rsidRDefault="003018FB" w:rsidP="003018FB">
      <w:pPr>
        <w:pStyle w:val="a8"/>
        <w:ind w:firstLine="0"/>
        <w:rPr>
          <w:rFonts w:ascii="Arial" w:hAnsi="Arial" w:cs="Arial"/>
          <w:sz w:val="22"/>
          <w:szCs w:val="22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273"/>
        <w:gridCol w:w="2375"/>
        <w:gridCol w:w="2379"/>
        <w:gridCol w:w="2493"/>
      </w:tblGrid>
      <w:tr w:rsidR="00A569CF" w:rsidRPr="004D26D2" w14:paraId="5AC75C18" w14:textId="77777777" w:rsidTr="00A569CF">
        <w:trPr>
          <w:tblHeader/>
        </w:trPr>
        <w:tc>
          <w:tcPr>
            <w:tcW w:w="2299" w:type="dxa"/>
            <w:vMerge w:val="restart"/>
          </w:tcPr>
          <w:p w14:paraId="30FAE663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Объекты</w:t>
            </w:r>
          </w:p>
        </w:tc>
        <w:tc>
          <w:tcPr>
            <w:tcW w:w="7340" w:type="dxa"/>
            <w:gridSpan w:val="3"/>
          </w:tcPr>
          <w:p w14:paraId="24653C4F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Свойства объекта</w:t>
            </w:r>
          </w:p>
        </w:tc>
      </w:tr>
      <w:tr w:rsidR="00A569CF" w:rsidRPr="004D26D2" w14:paraId="22574E39" w14:textId="77777777" w:rsidTr="00A569CF">
        <w:trPr>
          <w:tblHeader/>
        </w:trPr>
        <w:tc>
          <w:tcPr>
            <w:tcW w:w="2299" w:type="dxa"/>
            <w:vMerge/>
          </w:tcPr>
          <w:p w14:paraId="2D24E3CE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B441C91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Длина, мм</w:t>
            </w:r>
          </w:p>
        </w:tc>
        <w:tc>
          <w:tcPr>
            <w:tcW w:w="2407" w:type="dxa"/>
          </w:tcPr>
          <w:p w14:paraId="7F08D27E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Ширина, мм</w:t>
            </w:r>
          </w:p>
        </w:tc>
        <w:tc>
          <w:tcPr>
            <w:tcW w:w="2526" w:type="dxa"/>
          </w:tcPr>
          <w:p w14:paraId="10803AAA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Высота, мм</w:t>
            </w:r>
          </w:p>
        </w:tc>
      </w:tr>
      <w:tr w:rsidR="00A569CF" w:rsidRPr="004D26D2" w14:paraId="013DD4D8" w14:textId="77777777" w:rsidTr="00A569CF">
        <w:tc>
          <w:tcPr>
            <w:tcW w:w="2299" w:type="dxa"/>
          </w:tcPr>
          <w:p w14:paraId="0A60989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1</w:t>
            </w:r>
          </w:p>
        </w:tc>
        <w:tc>
          <w:tcPr>
            <w:tcW w:w="2407" w:type="dxa"/>
          </w:tcPr>
          <w:p w14:paraId="36CB391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2D5B0054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1728547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3B450105" w14:textId="77777777" w:rsidTr="00A569CF">
        <w:tc>
          <w:tcPr>
            <w:tcW w:w="2299" w:type="dxa"/>
          </w:tcPr>
          <w:p w14:paraId="3C1B13F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5DAF9F2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CB3BC30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6476045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5B7939E" w14:textId="77777777" w:rsidTr="00A569CF">
        <w:tc>
          <w:tcPr>
            <w:tcW w:w="2299" w:type="dxa"/>
          </w:tcPr>
          <w:p w14:paraId="6145015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526A3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07C1652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215219E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26409C90" w14:textId="77777777" w:rsidTr="00A569CF">
        <w:tc>
          <w:tcPr>
            <w:tcW w:w="2299" w:type="dxa"/>
          </w:tcPr>
          <w:p w14:paraId="4EA70E28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D6F4B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4677D93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7ED4013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68C91E0" w14:textId="77777777" w:rsidTr="00A569CF">
        <w:tc>
          <w:tcPr>
            <w:tcW w:w="2299" w:type="dxa"/>
          </w:tcPr>
          <w:p w14:paraId="17C30FAA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3CADF2" w14:textId="77777777" w:rsidR="004D26D2" w:rsidRPr="004D26D2" w:rsidRDefault="004D26D2" w:rsidP="004D26D2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7FE9F7C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DD459F9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FA26F29" w14:textId="77777777" w:rsidTr="00A569CF">
        <w:tc>
          <w:tcPr>
            <w:tcW w:w="2299" w:type="dxa"/>
          </w:tcPr>
          <w:p w14:paraId="39C5383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E0A306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7F0CA5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7B90734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3C84DD79" w14:textId="77777777" w:rsidTr="00A569CF">
        <w:tc>
          <w:tcPr>
            <w:tcW w:w="2299" w:type="dxa"/>
          </w:tcPr>
          <w:p w14:paraId="458F5D1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7F4576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3C944B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3B5EBCFC" w14:textId="77777777" w:rsidR="00A569CF" w:rsidRPr="004D26D2" w:rsidRDefault="00A569CF" w:rsidP="00A569CF">
            <w:pPr>
              <w:pStyle w:val="ac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4C932B88" w14:textId="77777777" w:rsidTr="00A569CF">
        <w:tc>
          <w:tcPr>
            <w:tcW w:w="2299" w:type="dxa"/>
          </w:tcPr>
          <w:p w14:paraId="5031413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C9F1DF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4F4E524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0AB7E9D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5793B577" w14:textId="77777777" w:rsidTr="00A569CF">
        <w:tc>
          <w:tcPr>
            <w:tcW w:w="2299" w:type="dxa"/>
          </w:tcPr>
          <w:p w14:paraId="44F9EA5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2A078C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4559D5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7C94126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7782B663" w14:textId="77777777" w:rsidTr="00A569CF">
        <w:tc>
          <w:tcPr>
            <w:tcW w:w="2299" w:type="dxa"/>
          </w:tcPr>
          <w:p w14:paraId="58A5765D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2</w:t>
            </w:r>
          </w:p>
        </w:tc>
        <w:tc>
          <w:tcPr>
            <w:tcW w:w="2407" w:type="dxa"/>
          </w:tcPr>
          <w:p w14:paraId="5EBAA959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9FF93D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1CD6CCFD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</w:tbl>
    <w:p w14:paraId="6C9BE1CF" w14:textId="77777777" w:rsidR="00A569CF" w:rsidRDefault="00A569CF" w:rsidP="008C3461">
      <w:pPr>
        <w:pStyle w:val="a8"/>
        <w:rPr>
          <w:lang w:val="en-US"/>
        </w:rPr>
      </w:pPr>
    </w:p>
    <w:p w14:paraId="3332A721" w14:textId="77777777" w:rsidR="008C3461" w:rsidRDefault="008C3461" w:rsidP="003C1A9E">
      <w:pPr>
        <w:pStyle w:val="a8"/>
      </w:pPr>
      <w:r>
        <w:t>Ниже приведен одноуровневый маркированный список:</w:t>
      </w:r>
    </w:p>
    <w:p w14:paraId="39426A3D" w14:textId="77777777" w:rsidR="00AF11D9" w:rsidRDefault="008C3461" w:rsidP="003C1A9E">
      <w:pPr>
        <w:pStyle w:val="a2"/>
      </w:pPr>
      <w:r>
        <w:t>процесс литья делиться на несколько стадий: дозирование материала и загрузка его цилиндр, нагрев и пластикация материала, впрыск материал и выдержка его по…;</w:t>
      </w:r>
    </w:p>
    <w:p w14:paraId="43F28A6A" w14:textId="77777777" w:rsidR="008C3461" w:rsidRDefault="008C3461" w:rsidP="003C1A9E">
      <w:pPr>
        <w:pStyle w:val="a2"/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14:paraId="4AB4DFB2" w14:textId="77777777" w:rsidR="008C3461" w:rsidRDefault="008C3461" w:rsidP="003C1A9E">
      <w:pPr>
        <w:pStyle w:val="a8"/>
      </w:pPr>
      <w:r>
        <w:lastRenderedPageBreak/>
        <w:t>Ниже приведен одноуровневый нумерованный список:</w:t>
      </w:r>
    </w:p>
    <w:p w14:paraId="17F68BAE" w14:textId="77777777" w:rsidR="008C3461" w:rsidRDefault="008C3461" w:rsidP="003C1A9E">
      <w:pPr>
        <w:pStyle w:val="a3"/>
        <w:numPr>
          <w:ilvl w:val="0"/>
          <w:numId w:val="29"/>
        </w:numPr>
      </w:pPr>
      <w:r>
        <w:t xml:space="preserve">процесс литья делиться на несколько стадий: дозирование материала и загрузка его цилиндр, нагрев и пластикация материала, впрыск материал и </w:t>
      </w:r>
      <w:r w:rsidRPr="0049417E">
        <w:t>выдержка</w:t>
      </w:r>
      <w:r>
        <w:t xml:space="preserve"> его по…;</w:t>
      </w:r>
    </w:p>
    <w:p w14:paraId="685947C8" w14:textId="77777777" w:rsidR="008C3461" w:rsidRDefault="008C3461" w:rsidP="003C1A9E">
      <w:pPr>
        <w:pStyle w:val="a3"/>
        <w:numPr>
          <w:ilvl w:val="0"/>
          <w:numId w:val="29"/>
        </w:numPr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14:paraId="4423BEFD" w14:textId="77777777" w:rsidR="00070AEE" w:rsidRDefault="00070AEE" w:rsidP="00070AEE"/>
    <w:p w14:paraId="2A62C900" w14:textId="77777777" w:rsidR="0049417E" w:rsidRPr="00D85BE4" w:rsidRDefault="00D85BE4" w:rsidP="0049417E">
      <w:pPr>
        <w:pStyle w:val="a8"/>
      </w:pPr>
      <w:r>
        <w:t xml:space="preserve">Ниже приводится </w:t>
      </w:r>
      <w:r w:rsidR="00D40471">
        <w:t>двухуровневый</w:t>
      </w:r>
      <w:r>
        <w:t xml:space="preserve"> список</w:t>
      </w:r>
    </w:p>
    <w:p w14:paraId="2AC5DDB7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03D791B9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7FFE0A52" w14:textId="77777777" w:rsidR="00070AEE" w:rsidRDefault="008A2EFA" w:rsidP="00931F85">
      <w:pPr>
        <w:pStyle w:val="a8"/>
        <w:numPr>
          <w:ilvl w:val="1"/>
          <w:numId w:val="34"/>
        </w:numPr>
      </w:pPr>
      <w:r>
        <w:t>…</w:t>
      </w:r>
      <w:r w:rsidR="003C1A9E">
        <w:t>;</w:t>
      </w:r>
    </w:p>
    <w:p w14:paraId="4FDEDAC2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337B1EC4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15581A53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6FF6A2D0" w14:textId="77777777" w:rsidR="008A2EFA" w:rsidRDefault="008A2EFA" w:rsidP="008A2EFA">
      <w:pPr>
        <w:pStyle w:val="a8"/>
        <w:numPr>
          <w:ilvl w:val="1"/>
          <w:numId w:val="34"/>
        </w:numPr>
      </w:pPr>
      <w:r>
        <w:t>…;</w:t>
      </w:r>
    </w:p>
    <w:p w14:paraId="63D0FC66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636FB230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4F13D32C" w14:textId="77777777" w:rsidR="008A2EFA" w:rsidRDefault="008A2EFA" w:rsidP="008A2EFA">
      <w:pPr>
        <w:pStyle w:val="a8"/>
        <w:numPr>
          <w:ilvl w:val="1"/>
          <w:numId w:val="34"/>
        </w:numPr>
      </w:pPr>
      <w:r>
        <w:t>….</w:t>
      </w:r>
    </w:p>
    <w:p w14:paraId="469922DD" w14:textId="77777777" w:rsidR="00D85BE4" w:rsidRDefault="00D85BE4" w:rsidP="00D85BE4">
      <w:pPr>
        <w:pStyle w:val="a8"/>
      </w:pPr>
    </w:p>
    <w:p w14:paraId="7BDB56FE" w14:textId="77777777" w:rsidR="00D85BE4" w:rsidRPr="008016F4" w:rsidRDefault="00D85BE4" w:rsidP="003C1A9E">
      <w:pPr>
        <w:pStyle w:val="a8"/>
      </w:pPr>
      <w:r>
        <w:t xml:space="preserve">Ниже </w:t>
      </w:r>
      <w:r w:rsidR="003C1A9E">
        <w:t>приведена</w:t>
      </w:r>
      <w:r>
        <w:t xml:space="preserve"> формула</w:t>
      </w:r>
      <w:r w:rsidR="00FF02AF">
        <w:t xml:space="preserve"> (1)</w:t>
      </w:r>
      <w:r>
        <w:t xml:space="preserve"> с номером (</w:t>
      </w:r>
      <w:r w:rsidRPr="00FF02AF">
        <w:rPr>
          <w:highlight w:val="lightGray"/>
        </w:rPr>
        <w:t>номер</w:t>
      </w:r>
      <w:r w:rsidR="00FF02AF">
        <w:rPr>
          <w:highlight w:val="lightGray"/>
        </w:rPr>
        <w:t xml:space="preserve"> формулы</w:t>
      </w:r>
      <w:r w:rsidRPr="00FF02AF">
        <w:rPr>
          <w:highlight w:val="lightGray"/>
        </w:rPr>
        <w:t xml:space="preserve"> не печатает</w:t>
      </w:r>
      <w:r w:rsidR="008016F4" w:rsidRPr="00FF02AF">
        <w:rPr>
          <w:highlight w:val="lightGray"/>
        </w:rPr>
        <w:t>ся, если нет ссылки на формулу в тексте статьи</w:t>
      </w:r>
      <w:r w:rsidR="008016F4">
        <w:t>)</w:t>
      </w:r>
      <w:r w:rsidR="00FF02AF">
        <w:t>:</w:t>
      </w:r>
    </w:p>
    <w:p w14:paraId="28A53EE4" w14:textId="77777777" w:rsidR="00D85BE4" w:rsidRPr="003018FB" w:rsidRDefault="00931F85" w:rsidP="00FF02AF">
      <w:pPr>
        <w:pStyle w:val="afb"/>
        <w:tabs>
          <w:tab w:val="clear" w:pos="9639"/>
          <w:tab w:val="left" w:pos="8505"/>
        </w:tabs>
      </w:pPr>
      <w:r w:rsidRPr="00D85BE4">
        <w:rPr>
          <w:position w:val="-10"/>
        </w:rPr>
        <w:object w:dxaOrig="1280" w:dyaOrig="380" w14:anchorId="6DE6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9.65pt" o:ole="">
            <v:imagedata r:id="rId8" o:title=""/>
          </v:shape>
          <o:OLEObject Type="Embed" ProgID="Equation.3" ShapeID="_x0000_i1025" DrawAspect="Content" ObjectID="_1680338174" r:id="rId9"/>
        </w:object>
      </w:r>
      <w:r>
        <w:t>.</w:t>
      </w:r>
      <w:r w:rsidR="00D85BE4">
        <w:tab/>
      </w:r>
      <w:r w:rsidR="00D85BE4" w:rsidRPr="003018FB">
        <w:t>(1)</w:t>
      </w:r>
    </w:p>
    <w:p w14:paraId="666A8AF7" w14:textId="77777777" w:rsidR="00D85BE4" w:rsidRPr="003018FB" w:rsidRDefault="00D85BE4" w:rsidP="00D85BE4">
      <w:pPr>
        <w:pStyle w:val="a8"/>
      </w:pPr>
    </w:p>
    <w:p w14:paraId="20621347" w14:textId="19FB0C7E" w:rsidR="00D85BE4" w:rsidRPr="00FF02AF" w:rsidRDefault="00D85BE4" w:rsidP="00D85BE4">
      <w:pPr>
        <w:pStyle w:val="a8"/>
        <w:ind w:firstLine="0"/>
      </w:pPr>
      <w:r w:rsidRPr="00D85BE4">
        <w:rPr>
          <w:b/>
        </w:rPr>
        <w:t>Литература</w:t>
      </w:r>
      <w:r w:rsidR="003018FB" w:rsidRPr="00FF02AF">
        <w:t xml:space="preserve"> (</w:t>
      </w:r>
      <w:r w:rsidR="003018FB" w:rsidRPr="00FF02AF">
        <w:rPr>
          <w:highlight w:val="lightGray"/>
        </w:rPr>
        <w:t xml:space="preserve">ссылки на источники должны </w:t>
      </w:r>
      <w:r w:rsidR="00FF02AF" w:rsidRPr="00FF02AF">
        <w:rPr>
          <w:highlight w:val="lightGray"/>
        </w:rPr>
        <w:t xml:space="preserve">появляться в порядке появления в тексте статьи; дата обращения на эл. ресурс не должна быть ранее окончания </w:t>
      </w:r>
      <w:r w:rsidR="00B2361F" w:rsidRPr="00B2361F">
        <w:rPr>
          <w:highlight w:val="lightGray"/>
        </w:rPr>
        <w:t>Конгресса</w:t>
      </w:r>
      <w:r w:rsidR="003018FB" w:rsidRPr="00FF02AF">
        <w:t>)</w:t>
      </w:r>
    </w:p>
    <w:p w14:paraId="6D8A53B2" w14:textId="77777777" w:rsidR="00D85BE4" w:rsidRDefault="00D85BE4" w:rsidP="00D85BE4">
      <w:pPr>
        <w:pStyle w:val="a8"/>
        <w:numPr>
          <w:ilvl w:val="0"/>
          <w:numId w:val="38"/>
        </w:numPr>
      </w:pPr>
      <w:r w:rsidRPr="00D85BE4">
        <w:t>Лебедько Е.Г. Системы импульсной оптической локации. – СПб.: Лань, 2014. –</w:t>
      </w:r>
      <w:r w:rsidR="00931F85">
        <w:t xml:space="preserve"> 368 с.</w:t>
      </w:r>
    </w:p>
    <w:p w14:paraId="6EB9C9C0" w14:textId="77777777" w:rsidR="008A2EFA" w:rsidRDefault="008A2EFA" w:rsidP="008A2EFA">
      <w:pPr>
        <w:pStyle w:val="a8"/>
        <w:numPr>
          <w:ilvl w:val="0"/>
          <w:numId w:val="38"/>
        </w:numPr>
      </w:pPr>
      <w:r w:rsidRPr="00614F9A">
        <w:t>Корпоративные информационные системы [Электронный ресурс]. – Режим доступа: http://</w:t>
      </w:r>
      <w:r>
        <w:t>pandia.ru/text/78/263/4531.php/</w:t>
      </w:r>
      <w:r w:rsidR="003018FB">
        <w:t xml:space="preserve"> (дата обращения: 03.02.2020)</w:t>
      </w:r>
      <w:r w:rsidRPr="00614F9A">
        <w:t>.</w:t>
      </w:r>
    </w:p>
    <w:p w14:paraId="687DAEC7" w14:textId="77777777" w:rsidR="008A2EFA" w:rsidRPr="008A2EFA" w:rsidRDefault="008A2EFA" w:rsidP="008A2EFA">
      <w:pPr>
        <w:pStyle w:val="a8"/>
        <w:numPr>
          <w:ilvl w:val="0"/>
          <w:numId w:val="38"/>
        </w:numPr>
        <w:rPr>
          <w:lang w:val="en-US"/>
        </w:rPr>
      </w:pPr>
      <w:r w:rsidRPr="008A2EFA">
        <w:rPr>
          <w:lang w:val="en-US"/>
        </w:rPr>
        <w:t xml:space="preserve">Ozan O., </w:t>
      </w:r>
      <w:proofErr w:type="spellStart"/>
      <w:r w:rsidRPr="008A2EFA">
        <w:rPr>
          <w:lang w:val="en-US"/>
        </w:rPr>
        <w:t>Ozarslan</w:t>
      </w:r>
      <w:proofErr w:type="spellEnd"/>
      <w:r w:rsidRPr="008A2EFA">
        <w:rPr>
          <w:lang w:val="en-US"/>
        </w:rPr>
        <w:t xml:space="preserve"> Y. Video lecture watching behaviors of learners in online courses // Educational Media International. – 2016. – V. 53. – P. 27–41.</w:t>
      </w:r>
    </w:p>
    <w:p w14:paraId="38A6F504" w14:textId="77777777" w:rsidR="008A2EFA" w:rsidRDefault="008A2EFA" w:rsidP="008A2EFA">
      <w:pPr>
        <w:pStyle w:val="a8"/>
        <w:numPr>
          <w:ilvl w:val="0"/>
          <w:numId w:val="38"/>
        </w:numPr>
      </w:pPr>
      <w:proofErr w:type="spellStart"/>
      <w:r>
        <w:t>Лысыч</w:t>
      </w:r>
      <w:proofErr w:type="spellEnd"/>
      <w:r>
        <w:t xml:space="preserve"> М.Н., Шабанов М.Л., </w:t>
      </w:r>
      <w:proofErr w:type="spellStart"/>
      <w:r>
        <w:t>Жадобкина</w:t>
      </w:r>
      <w:proofErr w:type="spellEnd"/>
      <w:r>
        <w:t xml:space="preserve"> В.</w:t>
      </w:r>
      <w:r w:rsidRPr="00614F9A">
        <w:t>В. Современные системы 3</w:t>
      </w:r>
      <w:r w:rsidRPr="00614F9A">
        <w:rPr>
          <w:lang w:val="en-US"/>
        </w:rPr>
        <w:t>D</w:t>
      </w:r>
      <w:r w:rsidRPr="00614F9A">
        <w:t xml:space="preserve"> сканирования // Молодой ученый. – 2014. – №</w:t>
      </w:r>
      <w:r>
        <w:t xml:space="preserve"> </w:t>
      </w:r>
      <w:r w:rsidRPr="00614F9A">
        <w:t>20. – С. 167</w:t>
      </w:r>
      <w:r>
        <w:t>–</w:t>
      </w:r>
      <w:r w:rsidRPr="00614F9A">
        <w:t>171.</w:t>
      </w:r>
    </w:p>
    <w:p w14:paraId="7812636E" w14:textId="77777777" w:rsidR="008A2EFA" w:rsidRPr="008A2EFA" w:rsidRDefault="008A2EFA" w:rsidP="008A2EFA">
      <w:pPr>
        <w:pStyle w:val="a8"/>
        <w:numPr>
          <w:ilvl w:val="0"/>
          <w:numId w:val="38"/>
        </w:numPr>
      </w:pPr>
      <w:r w:rsidRPr="00614F9A">
        <w:t xml:space="preserve">Яблочников Е.И., Фомина Ю.Н., </w:t>
      </w:r>
      <w:proofErr w:type="spellStart"/>
      <w:r w:rsidRPr="00614F9A">
        <w:t>Грибовская</w:t>
      </w:r>
      <w:proofErr w:type="spellEnd"/>
      <w:r w:rsidRPr="00614F9A">
        <w:t xml:space="preserve"> А.А. Организация технологической подготовки прои</w:t>
      </w:r>
      <w:r>
        <w:t>зводства в распределенной среде //</w:t>
      </w:r>
      <w:r w:rsidRPr="00614F9A">
        <w:t xml:space="preserve"> </w:t>
      </w:r>
      <w:proofErr w:type="spellStart"/>
      <w:r w:rsidRPr="00614F9A">
        <w:t>Изв</w:t>
      </w:r>
      <w:proofErr w:type="spellEnd"/>
      <w:r>
        <w:t>.</w:t>
      </w:r>
      <w:r w:rsidRPr="00614F9A">
        <w:t xml:space="preserve"> в</w:t>
      </w:r>
      <w:r>
        <w:t>узов</w:t>
      </w:r>
      <w:r w:rsidRPr="00614F9A">
        <w:t xml:space="preserve">. Приборостроение. </w:t>
      </w:r>
      <w:r>
        <w:t xml:space="preserve">– </w:t>
      </w:r>
      <w:r w:rsidRPr="00614F9A">
        <w:t xml:space="preserve">2010. </w:t>
      </w:r>
      <w:r>
        <w:t xml:space="preserve">– </w:t>
      </w:r>
      <w:r w:rsidRPr="00614F9A">
        <w:t xml:space="preserve">Т. 53. </w:t>
      </w:r>
      <w:r>
        <w:t xml:space="preserve">– </w:t>
      </w:r>
      <w:r w:rsidRPr="00614F9A">
        <w:t>№</w:t>
      </w:r>
      <w:r>
        <w:t> </w:t>
      </w:r>
      <w:r w:rsidRPr="00614F9A">
        <w:t xml:space="preserve">6. </w:t>
      </w:r>
      <w:r>
        <w:t xml:space="preserve">– </w:t>
      </w:r>
      <w:r w:rsidRPr="00614F9A">
        <w:t>С. 12–15.</w:t>
      </w:r>
    </w:p>
    <w:sectPr w:rsidR="008A2EFA" w:rsidRPr="008A2EFA" w:rsidSect="00EB1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4A7"/>
    <w:multiLevelType w:val="multilevel"/>
    <w:tmpl w:val="3B5A4D36"/>
    <w:numStyleLink w:val="a1"/>
  </w:abstractNum>
  <w:abstractNum w:abstractNumId="26" w15:restartNumberingAfterBreak="0">
    <w:nsid w:val="704C5889"/>
    <w:multiLevelType w:val="multilevel"/>
    <w:tmpl w:val="3B5A4D36"/>
    <w:numStyleLink w:val="a1"/>
  </w:abstractNum>
  <w:abstractNum w:abstractNumId="27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F78C2"/>
    <w:rsid w:val="000010AB"/>
    <w:rsid w:val="00010158"/>
    <w:rsid w:val="00062D73"/>
    <w:rsid w:val="00070AEE"/>
    <w:rsid w:val="00083333"/>
    <w:rsid w:val="000D4A19"/>
    <w:rsid w:val="000E3913"/>
    <w:rsid w:val="00196A98"/>
    <w:rsid w:val="001B3B2D"/>
    <w:rsid w:val="001D6CEC"/>
    <w:rsid w:val="001E0D40"/>
    <w:rsid w:val="00254DE8"/>
    <w:rsid w:val="0026023A"/>
    <w:rsid w:val="00263BF4"/>
    <w:rsid w:val="002F486C"/>
    <w:rsid w:val="003018FB"/>
    <w:rsid w:val="00315F88"/>
    <w:rsid w:val="00361158"/>
    <w:rsid w:val="003B25C0"/>
    <w:rsid w:val="003C1A9E"/>
    <w:rsid w:val="003F1538"/>
    <w:rsid w:val="00444832"/>
    <w:rsid w:val="0049417E"/>
    <w:rsid w:val="00495699"/>
    <w:rsid w:val="004A11C5"/>
    <w:rsid w:val="004B252E"/>
    <w:rsid w:val="004D26D2"/>
    <w:rsid w:val="00516C98"/>
    <w:rsid w:val="0053027A"/>
    <w:rsid w:val="00533933"/>
    <w:rsid w:val="00565052"/>
    <w:rsid w:val="005D184F"/>
    <w:rsid w:val="00621C3E"/>
    <w:rsid w:val="0067151E"/>
    <w:rsid w:val="0069719A"/>
    <w:rsid w:val="006C65FB"/>
    <w:rsid w:val="00744ED6"/>
    <w:rsid w:val="00754606"/>
    <w:rsid w:val="0077106B"/>
    <w:rsid w:val="007A7D6C"/>
    <w:rsid w:val="007F78C2"/>
    <w:rsid w:val="008016F4"/>
    <w:rsid w:val="008338CF"/>
    <w:rsid w:val="008A2EFA"/>
    <w:rsid w:val="008C3461"/>
    <w:rsid w:val="008F1E3E"/>
    <w:rsid w:val="00930DED"/>
    <w:rsid w:val="00931F85"/>
    <w:rsid w:val="009467BD"/>
    <w:rsid w:val="009C58C6"/>
    <w:rsid w:val="00A3255C"/>
    <w:rsid w:val="00A569CF"/>
    <w:rsid w:val="00AE657D"/>
    <w:rsid w:val="00AF11D9"/>
    <w:rsid w:val="00B2361F"/>
    <w:rsid w:val="00C172F8"/>
    <w:rsid w:val="00C34A14"/>
    <w:rsid w:val="00C4267C"/>
    <w:rsid w:val="00C81CF8"/>
    <w:rsid w:val="00D22BAA"/>
    <w:rsid w:val="00D40471"/>
    <w:rsid w:val="00D4494B"/>
    <w:rsid w:val="00D773A4"/>
    <w:rsid w:val="00D85BE4"/>
    <w:rsid w:val="00DE6DFA"/>
    <w:rsid w:val="00DF7433"/>
    <w:rsid w:val="00EA6D56"/>
    <w:rsid w:val="00EA7722"/>
    <w:rsid w:val="00EB1A02"/>
    <w:rsid w:val="00EF7BAC"/>
    <w:rsid w:val="00F604D4"/>
    <w:rsid w:val="00F77A72"/>
    <w:rsid w:val="00FA46FE"/>
    <w:rsid w:val="00FC6F0D"/>
    <w:rsid w:val="00FE190E"/>
    <w:rsid w:val="00FE29CD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761"/>
  <w15:docId w15:val="{79C14F2E-43BB-4301-A3DF-983FA3F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B252E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basedOn w:val="a5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styleId="afe">
    <w:name w:val="Hyperlink"/>
    <w:basedOn w:val="a5"/>
    <w:uiPriority w:val="99"/>
    <w:unhideWhenUsed/>
    <w:rsid w:val="00D2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88;&#1086;&#1087;&#1088;&#1080;&#1103;&#1090;&#1080;&#1103;\7_&#1042;&#1050;&#1052;&#1059;_2018\&#1057;&#1073;&#1086;&#1088;&#1085;&#1080;&#1082;%20&#1090;&#1088;&#1091;&#1076;&#1086;&#1074;\&#1058;&#1088;&#1077;&#1073;&#1086;&#1074;&#1072;&#1085;&#1080;&#1103;%20&#1082;%20&#1089;&#1090;&#1072;&#1090;&#1100;&#1103;&#1084;\Shablon_KMU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E05F-CA1A-4ABB-BBBF-1096DCC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Shablon_KMU_2018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</dc:creator>
  <cp:lastModifiedBy>Родионова Ксения Дмитриевна</cp:lastModifiedBy>
  <cp:revision>2</cp:revision>
  <dcterms:created xsi:type="dcterms:W3CDTF">2021-04-19T08:50:00Z</dcterms:created>
  <dcterms:modified xsi:type="dcterms:W3CDTF">2021-04-19T08:50:00Z</dcterms:modified>
</cp:coreProperties>
</file>